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1C2" w:rsidRDefault="00550D81" w:rsidP="00C84DA4">
      <w:pPr>
        <w:jc w:val="center"/>
        <w:rPr>
          <w:b/>
          <w:color w:val="365F91" w:themeColor="accent1" w:themeShade="BF"/>
          <w:sz w:val="72"/>
          <w:szCs w:val="72"/>
          <w:lang w:val="en-US"/>
        </w:rPr>
      </w:pPr>
      <w:r>
        <w:rPr>
          <w:b/>
          <w:color w:val="365F91" w:themeColor="accent1" w:themeShade="BF"/>
          <w:sz w:val="72"/>
          <w:szCs w:val="72"/>
          <w:lang w:val="en-US"/>
        </w:rPr>
        <w:t>Geo-</w:t>
      </w:r>
      <w:proofErr w:type="spellStart"/>
      <w:r>
        <w:rPr>
          <w:b/>
          <w:color w:val="365F91" w:themeColor="accent1" w:themeShade="BF"/>
          <w:sz w:val="72"/>
          <w:szCs w:val="72"/>
          <w:lang w:val="en-US"/>
        </w:rPr>
        <w:t>o</w:t>
      </w:r>
      <w:r w:rsidR="00C84DA4" w:rsidRPr="003F00DE">
        <w:rPr>
          <w:b/>
          <w:color w:val="365F91" w:themeColor="accent1" w:themeShade="BF"/>
          <w:sz w:val="72"/>
          <w:szCs w:val="72"/>
          <w:lang w:val="en-US"/>
        </w:rPr>
        <w:t>bjectencatalogus</w:t>
      </w:r>
      <w:proofErr w:type="spellEnd"/>
    </w:p>
    <w:p w:rsidR="008F0B11" w:rsidRPr="008F0B11" w:rsidRDefault="008F0B11" w:rsidP="007C6186">
      <w:pPr>
        <w:jc w:val="center"/>
        <w:rPr>
          <w:b/>
          <w:bCs/>
          <w:color w:val="365F91" w:themeColor="accent1" w:themeShade="BF"/>
          <w:sz w:val="72"/>
          <w:szCs w:val="72"/>
        </w:rPr>
      </w:pPr>
      <w:proofErr w:type="spellStart"/>
      <w:r w:rsidRPr="008F0B11">
        <w:rPr>
          <w:b/>
          <w:bCs/>
          <w:color w:val="365F91" w:themeColor="accent1" w:themeShade="BF"/>
          <w:sz w:val="72"/>
          <w:szCs w:val="72"/>
        </w:rPr>
        <w:t>Treinbeveiliging</w:t>
      </w:r>
      <w:r w:rsidR="00550D81">
        <w:rPr>
          <w:b/>
          <w:bCs/>
          <w:color w:val="365F91" w:themeColor="accent1" w:themeShade="BF"/>
          <w:sz w:val="72"/>
          <w:szCs w:val="72"/>
        </w:rPr>
        <w:t>systeem</w:t>
      </w:r>
      <w:proofErr w:type="spellEnd"/>
    </w:p>
    <w:p w:rsidR="008F0B11" w:rsidRPr="003F00DE" w:rsidRDefault="008F0B11" w:rsidP="00C84DA4">
      <w:pPr>
        <w:jc w:val="center"/>
        <w:rPr>
          <w:b/>
          <w:color w:val="365F91" w:themeColor="accent1" w:themeShade="BF"/>
          <w:sz w:val="72"/>
          <w:szCs w:val="72"/>
          <w:lang w:val="en-US"/>
        </w:rPr>
      </w:pPr>
    </w:p>
    <w:p w:rsidR="00C84DA4" w:rsidRDefault="00AD0600" w:rsidP="00C84DA4">
      <w:pPr>
        <w:rPr>
          <w:lang w:val="en-US"/>
        </w:rPr>
      </w:pPr>
      <w:r>
        <w:rPr>
          <w:lang w:val="en-US"/>
        </w:rPr>
        <w:t xml:space="preserve">  </w:t>
      </w:r>
    </w:p>
    <w:p w:rsidR="00C84DA4" w:rsidRDefault="00C84DA4" w:rsidP="00C84DA4">
      <w:pPr>
        <w:rPr>
          <w:lang w:val="en-US"/>
        </w:rPr>
      </w:pPr>
    </w:p>
    <w:p w:rsidR="00C84DA4" w:rsidRDefault="00C84DA4" w:rsidP="00C84DA4">
      <w:pPr>
        <w:rPr>
          <w:lang w:val="en-US"/>
        </w:rPr>
      </w:pPr>
    </w:p>
    <w:p w:rsidR="00C84DA4" w:rsidRDefault="00C84DA4" w:rsidP="00C84DA4">
      <w:pPr>
        <w:rPr>
          <w:lang w:val="en-US"/>
        </w:rPr>
      </w:pPr>
    </w:p>
    <w:p w:rsidR="00C84DA4" w:rsidRDefault="00C84DA4" w:rsidP="00C84DA4">
      <w:pPr>
        <w:rPr>
          <w:lang w:val="en-US"/>
        </w:rPr>
      </w:pPr>
    </w:p>
    <w:p w:rsidR="00C84DA4" w:rsidRDefault="00C84DA4" w:rsidP="00C84DA4">
      <w:pPr>
        <w:rPr>
          <w:lang w:val="en-US"/>
        </w:rPr>
      </w:pPr>
    </w:p>
    <w:p w:rsidR="00EA4E29" w:rsidRDefault="00EA4E29" w:rsidP="00C84DA4">
      <w:pPr>
        <w:rPr>
          <w:lang w:val="en-US"/>
        </w:rPr>
      </w:pPr>
    </w:p>
    <w:p w:rsidR="00EA4E29" w:rsidRDefault="00EA4E29" w:rsidP="00C84DA4">
      <w:pPr>
        <w:rPr>
          <w:lang w:val="en-US"/>
        </w:rPr>
      </w:pPr>
    </w:p>
    <w:p w:rsidR="00EA4E29" w:rsidRDefault="00EA4E29" w:rsidP="00C84DA4">
      <w:pPr>
        <w:rPr>
          <w:lang w:val="en-US"/>
        </w:rPr>
      </w:pPr>
    </w:p>
    <w:p w:rsidR="00EA4E29" w:rsidRDefault="00EA4E29" w:rsidP="00C84DA4">
      <w:pPr>
        <w:rPr>
          <w:lang w:val="en-US"/>
        </w:rPr>
      </w:pPr>
    </w:p>
    <w:p w:rsidR="00EA4E29" w:rsidRDefault="00EA4E29" w:rsidP="00C84DA4">
      <w:pPr>
        <w:rPr>
          <w:lang w:val="en-US"/>
        </w:rPr>
      </w:pPr>
    </w:p>
    <w:p w:rsidR="00EA4E29" w:rsidRDefault="00EA4E29" w:rsidP="00C84DA4">
      <w:pPr>
        <w:rPr>
          <w:lang w:val="en-US"/>
        </w:rPr>
      </w:pPr>
    </w:p>
    <w:p w:rsidR="00EA4E29" w:rsidRDefault="00EA4E29" w:rsidP="00C84DA4">
      <w:pPr>
        <w:rPr>
          <w:lang w:val="en-US"/>
        </w:rPr>
      </w:pPr>
    </w:p>
    <w:p w:rsidR="00EA4E29" w:rsidRDefault="00EA4E29" w:rsidP="00C84DA4">
      <w:pPr>
        <w:rPr>
          <w:lang w:val="en-US"/>
        </w:rPr>
      </w:pPr>
    </w:p>
    <w:p w:rsidR="00C84DA4" w:rsidRDefault="00C84DA4" w:rsidP="00C84DA4">
      <w:pPr>
        <w:rPr>
          <w:lang w:val="en-US"/>
        </w:rPr>
      </w:pPr>
    </w:p>
    <w:tbl>
      <w:tblPr>
        <w:tblW w:w="0" w:type="auto"/>
        <w:tblInd w:w="-575" w:type="dxa"/>
        <w:tblLayout w:type="fixed"/>
        <w:tblCellMar>
          <w:left w:w="0" w:type="dxa"/>
          <w:right w:w="0" w:type="dxa"/>
        </w:tblCellMar>
        <w:tblLook w:val="0000"/>
      </w:tblPr>
      <w:tblGrid>
        <w:gridCol w:w="4740"/>
      </w:tblGrid>
      <w:tr w:rsidR="00EA4E29" w:rsidRPr="00FE37D3" w:rsidTr="00EA4E29">
        <w:trPr>
          <w:cantSplit/>
          <w:trHeight w:val="264"/>
        </w:trPr>
        <w:tc>
          <w:tcPr>
            <w:tcW w:w="4740" w:type="dxa"/>
          </w:tcPr>
          <w:p w:rsidR="00EA4E29" w:rsidRPr="00FE37D3" w:rsidRDefault="00EA4E29" w:rsidP="00EA4E29">
            <w:pPr>
              <w:pStyle w:val="Adresregel"/>
              <w:jc w:val="left"/>
            </w:pPr>
            <w:bookmarkStart w:id="0" w:name="blwpag1kop1"/>
            <w:r w:rsidRPr="00FE37D3">
              <w:t>Van</w:t>
            </w:r>
            <w:bookmarkEnd w:id="0"/>
          </w:p>
        </w:tc>
      </w:tr>
      <w:tr w:rsidR="00EA4E29" w:rsidRPr="00FE37D3" w:rsidTr="00EA4E29">
        <w:trPr>
          <w:cantSplit/>
          <w:trHeight w:val="264"/>
        </w:trPr>
        <w:tc>
          <w:tcPr>
            <w:tcW w:w="4740" w:type="dxa"/>
          </w:tcPr>
          <w:p w:rsidR="00EA4E29" w:rsidRPr="00FE37D3" w:rsidRDefault="00EA4E29" w:rsidP="00EA4E29">
            <w:pPr>
              <w:pStyle w:val="Adresregel"/>
              <w:jc w:val="left"/>
            </w:pPr>
            <w:bookmarkStart w:id="1" w:name="blwpag1kop2"/>
            <w:r w:rsidRPr="00FE37D3">
              <w:t>Eigenaar</w:t>
            </w:r>
            <w:bookmarkEnd w:id="1"/>
            <w:r>
              <w:t xml:space="preserve">        </w:t>
            </w:r>
            <w:r w:rsidRPr="00EA4E29">
              <w:rPr>
                <w:sz w:val="20"/>
              </w:rPr>
              <w:t>Sebastian</w:t>
            </w:r>
            <w:r>
              <w:rPr>
                <w:sz w:val="20"/>
              </w:rPr>
              <w:t xml:space="preserve"> Heijblom</w:t>
            </w:r>
            <w:r>
              <w:t xml:space="preserve"> </w:t>
            </w:r>
          </w:p>
        </w:tc>
      </w:tr>
      <w:tr w:rsidR="00EA4E29" w:rsidRPr="00FE37D3" w:rsidTr="00EA4E29">
        <w:trPr>
          <w:cantSplit/>
          <w:trHeight w:val="264"/>
        </w:trPr>
        <w:tc>
          <w:tcPr>
            <w:tcW w:w="4740" w:type="dxa"/>
          </w:tcPr>
          <w:p w:rsidR="00EA4E29" w:rsidRPr="00FE37D3" w:rsidRDefault="00EA4E29" w:rsidP="00EA4E29">
            <w:pPr>
              <w:pStyle w:val="Adresregel"/>
              <w:jc w:val="left"/>
            </w:pPr>
          </w:p>
        </w:tc>
      </w:tr>
      <w:tr w:rsidR="00EA4E29" w:rsidRPr="00FE37D3" w:rsidTr="00EA4E29">
        <w:trPr>
          <w:cantSplit/>
          <w:trHeight w:val="264"/>
        </w:trPr>
        <w:tc>
          <w:tcPr>
            <w:tcW w:w="4740" w:type="dxa"/>
          </w:tcPr>
          <w:p w:rsidR="00EA4E29" w:rsidRPr="00FE37D3" w:rsidRDefault="00EA4E29" w:rsidP="00EA4E29">
            <w:pPr>
              <w:pStyle w:val="Adresregel"/>
              <w:jc w:val="left"/>
            </w:pPr>
            <w:bookmarkStart w:id="2" w:name="blwpag1kop4"/>
            <w:r w:rsidRPr="00FE37D3">
              <w:t>Kenmerk</w:t>
            </w:r>
            <w:bookmarkEnd w:id="2"/>
          </w:p>
        </w:tc>
      </w:tr>
      <w:tr w:rsidR="00EA4E29" w:rsidRPr="00FE37D3" w:rsidTr="00EA4E29">
        <w:trPr>
          <w:cantSplit/>
          <w:trHeight w:val="264"/>
        </w:trPr>
        <w:tc>
          <w:tcPr>
            <w:tcW w:w="4740" w:type="dxa"/>
          </w:tcPr>
          <w:p w:rsidR="00EA4E29" w:rsidRPr="00FE37D3" w:rsidRDefault="00EA4E29" w:rsidP="007E15F7">
            <w:pPr>
              <w:pStyle w:val="Adresregel"/>
              <w:tabs>
                <w:tab w:val="left" w:pos="889"/>
              </w:tabs>
              <w:jc w:val="left"/>
            </w:pPr>
            <w:bookmarkStart w:id="3" w:name="blwpag1kop5"/>
            <w:r w:rsidRPr="00FE37D3">
              <w:t>Versie</w:t>
            </w:r>
            <w:bookmarkEnd w:id="3"/>
            <w:r w:rsidR="00981FE8">
              <w:tab/>
            </w:r>
            <w:r w:rsidR="00C600C9">
              <w:rPr>
                <w:sz w:val="20"/>
              </w:rPr>
              <w:t>1.0</w:t>
            </w:r>
            <w:r w:rsidR="007E15F7">
              <w:rPr>
                <w:sz w:val="20"/>
              </w:rPr>
              <w:t>.0</w:t>
            </w:r>
            <w:r w:rsidR="00C600C9">
              <w:rPr>
                <w:sz w:val="20"/>
              </w:rPr>
              <w:t>.1</w:t>
            </w:r>
          </w:p>
        </w:tc>
      </w:tr>
      <w:tr w:rsidR="00EA4E29" w:rsidRPr="00FE37D3" w:rsidTr="00EA4E29">
        <w:trPr>
          <w:cantSplit/>
          <w:trHeight w:val="264"/>
        </w:trPr>
        <w:tc>
          <w:tcPr>
            <w:tcW w:w="4740" w:type="dxa"/>
          </w:tcPr>
          <w:p w:rsidR="00EA4E29" w:rsidRPr="00FE37D3" w:rsidRDefault="00EA4E29" w:rsidP="00EA4E29">
            <w:pPr>
              <w:pStyle w:val="Adresregel"/>
              <w:jc w:val="left"/>
            </w:pPr>
            <w:bookmarkStart w:id="4" w:name="blwpag1kop6"/>
            <w:r w:rsidRPr="00FE37D3">
              <w:t>Datum</w:t>
            </w:r>
            <w:bookmarkEnd w:id="4"/>
          </w:p>
        </w:tc>
      </w:tr>
      <w:tr w:rsidR="00EA4E29" w:rsidRPr="00FE37D3" w:rsidTr="00EA4E29">
        <w:trPr>
          <w:cantSplit/>
          <w:trHeight w:val="264"/>
        </w:trPr>
        <w:tc>
          <w:tcPr>
            <w:tcW w:w="4740" w:type="dxa"/>
          </w:tcPr>
          <w:p w:rsidR="00EA4E29" w:rsidRPr="00EA4E29" w:rsidRDefault="00EA4E29" w:rsidP="00655660">
            <w:pPr>
              <w:pStyle w:val="Adresregel"/>
              <w:jc w:val="left"/>
              <w:rPr>
                <w:sz w:val="20"/>
              </w:rPr>
            </w:pPr>
            <w:bookmarkStart w:id="5" w:name="blwpag1kop7"/>
            <w:r w:rsidRPr="00FE37D3">
              <w:t>Bestand</w:t>
            </w:r>
            <w:bookmarkEnd w:id="5"/>
            <w:r>
              <w:t xml:space="preserve">          </w:t>
            </w:r>
            <w:r w:rsidR="00655660" w:rsidRPr="00655660">
              <w:rPr>
                <w:sz w:val="20"/>
              </w:rPr>
              <w:t>Geo-o</w:t>
            </w:r>
            <w:r w:rsidRPr="00655660">
              <w:rPr>
                <w:sz w:val="20"/>
              </w:rPr>
              <w:t>bjectencatalogus Treinbeveiliging</w:t>
            </w:r>
          </w:p>
        </w:tc>
      </w:tr>
      <w:tr w:rsidR="00EA4E29" w:rsidRPr="00FE37D3" w:rsidTr="00EA4E29">
        <w:trPr>
          <w:cantSplit/>
          <w:trHeight w:val="264"/>
        </w:trPr>
        <w:tc>
          <w:tcPr>
            <w:tcW w:w="4740" w:type="dxa"/>
          </w:tcPr>
          <w:p w:rsidR="00EA4E29" w:rsidRPr="00FE37D3" w:rsidRDefault="00EA4E29" w:rsidP="00EA4E29">
            <w:pPr>
              <w:pStyle w:val="Adresregel"/>
              <w:jc w:val="left"/>
            </w:pPr>
            <w:bookmarkStart w:id="6" w:name="blwpag1kop8"/>
            <w:r w:rsidRPr="00FE37D3">
              <w:t>Onderwerp</w:t>
            </w:r>
            <w:bookmarkEnd w:id="6"/>
          </w:p>
        </w:tc>
      </w:tr>
      <w:tr w:rsidR="00EA4E29" w:rsidRPr="00FE37D3" w:rsidTr="00EA4E29">
        <w:trPr>
          <w:cantSplit/>
          <w:trHeight w:val="264"/>
        </w:trPr>
        <w:tc>
          <w:tcPr>
            <w:tcW w:w="4740" w:type="dxa"/>
          </w:tcPr>
          <w:p w:rsidR="00EA4E29" w:rsidRPr="00EA4E29" w:rsidRDefault="00EA4E29" w:rsidP="001A0CF3">
            <w:pPr>
              <w:pStyle w:val="Adresregel"/>
              <w:jc w:val="left"/>
              <w:rPr>
                <w:sz w:val="20"/>
              </w:rPr>
            </w:pPr>
            <w:bookmarkStart w:id="7" w:name="blwpag1kop9"/>
            <w:r w:rsidRPr="00FE37D3">
              <w:t>Status</w:t>
            </w:r>
            <w:bookmarkEnd w:id="7"/>
            <w:r>
              <w:t xml:space="preserve">             </w:t>
            </w:r>
            <w:r w:rsidR="001A0CF3">
              <w:rPr>
                <w:sz w:val="20"/>
              </w:rPr>
              <w:t>Defintief</w:t>
            </w:r>
          </w:p>
        </w:tc>
      </w:tr>
    </w:tbl>
    <w:sdt>
      <w:sdtPr>
        <w:rPr>
          <w:rFonts w:asciiTheme="minorHAnsi" w:eastAsiaTheme="minorHAnsi" w:hAnsiTheme="minorHAnsi" w:cstheme="minorBidi"/>
          <w:b w:val="0"/>
          <w:bCs w:val="0"/>
          <w:color w:val="auto"/>
          <w:sz w:val="22"/>
          <w:szCs w:val="22"/>
          <w:lang w:eastAsia="en-US"/>
        </w:rPr>
        <w:id w:val="-1282865767"/>
        <w:docPartObj>
          <w:docPartGallery w:val="Table of Contents"/>
          <w:docPartUnique/>
        </w:docPartObj>
      </w:sdtPr>
      <w:sdtContent>
        <w:p w:rsidR="00C84DA4" w:rsidRDefault="00C84DA4" w:rsidP="00C26101">
          <w:pPr>
            <w:pStyle w:val="Kopvaninhoudsopgave"/>
            <w:numPr>
              <w:ilvl w:val="0"/>
              <w:numId w:val="0"/>
            </w:numPr>
          </w:pPr>
          <w:r>
            <w:t>Inhoudsopgave</w:t>
          </w:r>
        </w:p>
        <w:p w:rsidR="009D246E" w:rsidRDefault="00973348">
          <w:pPr>
            <w:pStyle w:val="Inhopg1"/>
            <w:rPr>
              <w:rFonts w:eastAsiaTheme="minorEastAsia"/>
              <w:noProof/>
              <w:lang w:val="en-US"/>
            </w:rPr>
          </w:pPr>
          <w:r w:rsidRPr="00973348">
            <w:fldChar w:fldCharType="begin"/>
          </w:r>
          <w:r w:rsidR="00C84DA4">
            <w:instrText xml:space="preserve"> TOC \o "1-3" \h \z \u </w:instrText>
          </w:r>
          <w:r w:rsidRPr="00973348">
            <w:fldChar w:fldCharType="separate"/>
          </w:r>
          <w:hyperlink w:anchor="_Toc497823503" w:history="1">
            <w:r w:rsidR="009D246E" w:rsidRPr="009D4714">
              <w:rPr>
                <w:rStyle w:val="Hyperlink"/>
                <w:noProof/>
              </w:rPr>
              <w:t>1</w:t>
            </w:r>
            <w:r w:rsidR="009D246E">
              <w:rPr>
                <w:rFonts w:eastAsiaTheme="minorEastAsia"/>
                <w:noProof/>
                <w:lang w:val="en-US"/>
              </w:rPr>
              <w:tab/>
            </w:r>
            <w:r w:rsidR="009D246E" w:rsidRPr="009D4714">
              <w:rPr>
                <w:rStyle w:val="Hyperlink"/>
                <w:noProof/>
              </w:rPr>
              <w:t>Objectenlijst</w:t>
            </w:r>
            <w:r w:rsidR="009D246E">
              <w:rPr>
                <w:noProof/>
                <w:webHidden/>
              </w:rPr>
              <w:tab/>
            </w:r>
            <w:r w:rsidR="009D246E">
              <w:rPr>
                <w:noProof/>
                <w:webHidden/>
              </w:rPr>
              <w:fldChar w:fldCharType="begin"/>
            </w:r>
            <w:r w:rsidR="009D246E">
              <w:rPr>
                <w:noProof/>
                <w:webHidden/>
              </w:rPr>
              <w:instrText xml:space="preserve"> PAGEREF _Toc497823503 \h </w:instrText>
            </w:r>
            <w:r w:rsidR="009D246E">
              <w:rPr>
                <w:noProof/>
                <w:webHidden/>
              </w:rPr>
            </w:r>
            <w:r w:rsidR="009D246E">
              <w:rPr>
                <w:noProof/>
                <w:webHidden/>
              </w:rPr>
              <w:fldChar w:fldCharType="separate"/>
            </w:r>
            <w:r w:rsidR="009D246E">
              <w:rPr>
                <w:noProof/>
                <w:webHidden/>
              </w:rPr>
              <w:t>4</w:t>
            </w:r>
            <w:r w:rsidR="009D246E">
              <w:rPr>
                <w:noProof/>
                <w:webHidden/>
              </w:rPr>
              <w:fldChar w:fldCharType="end"/>
            </w:r>
          </w:hyperlink>
        </w:p>
        <w:p w:rsidR="009D246E" w:rsidRDefault="009D246E">
          <w:pPr>
            <w:pStyle w:val="Inhopg1"/>
            <w:rPr>
              <w:rFonts w:eastAsiaTheme="minorEastAsia"/>
              <w:noProof/>
              <w:lang w:val="en-US"/>
            </w:rPr>
          </w:pPr>
          <w:hyperlink w:anchor="_Toc497823504" w:history="1">
            <w:r w:rsidRPr="009D4714">
              <w:rPr>
                <w:rStyle w:val="Hyperlink"/>
                <w:noProof/>
              </w:rPr>
              <w:t>2</w:t>
            </w:r>
            <w:r>
              <w:rPr>
                <w:rFonts w:eastAsiaTheme="minorEastAsia"/>
                <w:noProof/>
                <w:lang w:val="en-US"/>
              </w:rPr>
              <w:tab/>
            </w:r>
            <w:r w:rsidRPr="009D4714">
              <w:rPr>
                <w:rStyle w:val="Hyperlink"/>
                <w:noProof/>
              </w:rPr>
              <w:t>Objectbeschrijvingen</w:t>
            </w:r>
            <w:r>
              <w:rPr>
                <w:noProof/>
                <w:webHidden/>
              </w:rPr>
              <w:tab/>
            </w:r>
            <w:r>
              <w:rPr>
                <w:noProof/>
                <w:webHidden/>
              </w:rPr>
              <w:fldChar w:fldCharType="begin"/>
            </w:r>
            <w:r>
              <w:rPr>
                <w:noProof/>
                <w:webHidden/>
              </w:rPr>
              <w:instrText xml:space="preserve"> PAGEREF _Toc497823504 \h </w:instrText>
            </w:r>
            <w:r>
              <w:rPr>
                <w:noProof/>
                <w:webHidden/>
              </w:rPr>
            </w:r>
            <w:r>
              <w:rPr>
                <w:noProof/>
                <w:webHidden/>
              </w:rPr>
              <w:fldChar w:fldCharType="separate"/>
            </w:r>
            <w:r>
              <w:rPr>
                <w:noProof/>
                <w:webHidden/>
              </w:rPr>
              <w:t>5</w:t>
            </w:r>
            <w:r>
              <w:rPr>
                <w:noProof/>
                <w:webHidden/>
              </w:rPr>
              <w:fldChar w:fldCharType="end"/>
            </w:r>
          </w:hyperlink>
        </w:p>
        <w:p w:rsidR="009D246E" w:rsidRDefault="009D246E">
          <w:pPr>
            <w:pStyle w:val="Inhopg2"/>
            <w:tabs>
              <w:tab w:val="left" w:pos="880"/>
              <w:tab w:val="right" w:leader="dot" w:pos="9061"/>
            </w:tabs>
            <w:rPr>
              <w:rFonts w:eastAsiaTheme="minorEastAsia"/>
              <w:noProof/>
              <w:lang w:val="en-US"/>
            </w:rPr>
          </w:pPr>
          <w:hyperlink w:anchor="_Toc497823505" w:history="1">
            <w:r w:rsidRPr="009D4714">
              <w:rPr>
                <w:rStyle w:val="Hyperlink"/>
                <w:noProof/>
              </w:rPr>
              <w:t>2.1</w:t>
            </w:r>
            <w:r>
              <w:rPr>
                <w:rFonts w:eastAsiaTheme="minorEastAsia"/>
                <w:noProof/>
                <w:lang w:val="en-US"/>
              </w:rPr>
              <w:tab/>
            </w:r>
            <w:r w:rsidRPr="009D4714">
              <w:rPr>
                <w:rStyle w:val="Hyperlink"/>
                <w:noProof/>
              </w:rPr>
              <w:t>Seinen</w:t>
            </w:r>
            <w:r>
              <w:rPr>
                <w:noProof/>
                <w:webHidden/>
              </w:rPr>
              <w:tab/>
            </w:r>
            <w:r>
              <w:rPr>
                <w:noProof/>
                <w:webHidden/>
              </w:rPr>
              <w:fldChar w:fldCharType="begin"/>
            </w:r>
            <w:r>
              <w:rPr>
                <w:noProof/>
                <w:webHidden/>
              </w:rPr>
              <w:instrText xml:space="preserve"> PAGEREF _Toc497823505 \h </w:instrText>
            </w:r>
            <w:r>
              <w:rPr>
                <w:noProof/>
                <w:webHidden/>
              </w:rPr>
            </w:r>
            <w:r>
              <w:rPr>
                <w:noProof/>
                <w:webHidden/>
              </w:rPr>
              <w:fldChar w:fldCharType="separate"/>
            </w:r>
            <w:r>
              <w:rPr>
                <w:noProof/>
                <w:webHidden/>
              </w:rPr>
              <w:t>6</w:t>
            </w:r>
            <w:r>
              <w:rPr>
                <w:noProof/>
                <w:webHidden/>
              </w:rPr>
              <w:fldChar w:fldCharType="end"/>
            </w:r>
          </w:hyperlink>
        </w:p>
        <w:p w:rsidR="009D246E" w:rsidRDefault="009D246E">
          <w:pPr>
            <w:pStyle w:val="Inhopg3"/>
            <w:tabs>
              <w:tab w:val="left" w:pos="1320"/>
              <w:tab w:val="right" w:leader="dot" w:pos="9061"/>
            </w:tabs>
            <w:rPr>
              <w:rFonts w:eastAsiaTheme="minorEastAsia"/>
              <w:noProof/>
              <w:lang w:val="en-US"/>
            </w:rPr>
          </w:pPr>
          <w:hyperlink w:anchor="_Toc497823506" w:history="1">
            <w:r w:rsidRPr="009D4714">
              <w:rPr>
                <w:rStyle w:val="Hyperlink"/>
                <w:noProof/>
              </w:rPr>
              <w:t>2.1.1</w:t>
            </w:r>
            <w:r>
              <w:rPr>
                <w:rFonts w:eastAsiaTheme="minorEastAsia"/>
                <w:noProof/>
                <w:lang w:val="en-US"/>
              </w:rPr>
              <w:tab/>
            </w:r>
            <w:r w:rsidRPr="009D4714">
              <w:rPr>
                <w:rStyle w:val="Hyperlink"/>
                <w:noProof/>
              </w:rPr>
              <w:t>Signal (Sein)</w:t>
            </w:r>
            <w:r>
              <w:rPr>
                <w:noProof/>
                <w:webHidden/>
              </w:rPr>
              <w:tab/>
            </w:r>
            <w:r>
              <w:rPr>
                <w:noProof/>
                <w:webHidden/>
              </w:rPr>
              <w:fldChar w:fldCharType="begin"/>
            </w:r>
            <w:r>
              <w:rPr>
                <w:noProof/>
                <w:webHidden/>
              </w:rPr>
              <w:instrText xml:space="preserve"> PAGEREF _Toc497823506 \h </w:instrText>
            </w:r>
            <w:r>
              <w:rPr>
                <w:noProof/>
                <w:webHidden/>
              </w:rPr>
            </w:r>
            <w:r>
              <w:rPr>
                <w:noProof/>
                <w:webHidden/>
              </w:rPr>
              <w:fldChar w:fldCharType="separate"/>
            </w:r>
            <w:r>
              <w:rPr>
                <w:noProof/>
                <w:webHidden/>
              </w:rPr>
              <w:t>6</w:t>
            </w:r>
            <w:r>
              <w:rPr>
                <w:noProof/>
                <w:webHidden/>
              </w:rPr>
              <w:fldChar w:fldCharType="end"/>
            </w:r>
          </w:hyperlink>
        </w:p>
        <w:p w:rsidR="009D246E" w:rsidRDefault="009D246E">
          <w:pPr>
            <w:pStyle w:val="Inhopg1"/>
            <w:rPr>
              <w:rFonts w:eastAsiaTheme="minorEastAsia"/>
              <w:noProof/>
              <w:lang w:val="en-US"/>
            </w:rPr>
          </w:pPr>
          <w:hyperlink w:anchor="_Toc497823507" w:history="1">
            <w:r w:rsidRPr="009D4714">
              <w:rPr>
                <w:rStyle w:val="Hyperlink"/>
                <w:noProof/>
              </w:rPr>
              <w:t>3</w:t>
            </w:r>
            <w:r>
              <w:rPr>
                <w:rFonts w:eastAsiaTheme="minorEastAsia"/>
                <w:noProof/>
                <w:lang w:val="en-US"/>
              </w:rPr>
              <w:tab/>
            </w:r>
            <w:r w:rsidRPr="009D4714">
              <w:rPr>
                <w:rStyle w:val="Hyperlink"/>
                <w:noProof/>
              </w:rPr>
              <w:t>Objectbenamingen</w:t>
            </w:r>
            <w:r>
              <w:rPr>
                <w:noProof/>
                <w:webHidden/>
              </w:rPr>
              <w:tab/>
            </w:r>
            <w:r>
              <w:rPr>
                <w:noProof/>
                <w:webHidden/>
              </w:rPr>
              <w:fldChar w:fldCharType="begin"/>
            </w:r>
            <w:r>
              <w:rPr>
                <w:noProof/>
                <w:webHidden/>
              </w:rPr>
              <w:instrText xml:space="preserve"> PAGEREF _Toc497823507 \h </w:instrText>
            </w:r>
            <w:r>
              <w:rPr>
                <w:noProof/>
                <w:webHidden/>
              </w:rPr>
            </w:r>
            <w:r>
              <w:rPr>
                <w:noProof/>
                <w:webHidden/>
              </w:rPr>
              <w:fldChar w:fldCharType="separate"/>
            </w:r>
            <w:r>
              <w:rPr>
                <w:noProof/>
                <w:webHidden/>
              </w:rPr>
              <w:t>15</w:t>
            </w:r>
            <w:r>
              <w:rPr>
                <w:noProof/>
                <w:webHidden/>
              </w:rPr>
              <w:fldChar w:fldCharType="end"/>
            </w:r>
          </w:hyperlink>
        </w:p>
        <w:p w:rsidR="009D246E" w:rsidRDefault="009D246E">
          <w:pPr>
            <w:pStyle w:val="Inhopg2"/>
            <w:tabs>
              <w:tab w:val="left" w:pos="880"/>
              <w:tab w:val="right" w:leader="dot" w:pos="9061"/>
            </w:tabs>
            <w:rPr>
              <w:rFonts w:eastAsiaTheme="minorEastAsia"/>
              <w:noProof/>
              <w:lang w:val="en-US"/>
            </w:rPr>
          </w:pPr>
          <w:hyperlink w:anchor="_Toc497823508" w:history="1">
            <w:r w:rsidRPr="009D4714">
              <w:rPr>
                <w:rStyle w:val="Hyperlink"/>
                <w:noProof/>
              </w:rPr>
              <w:t>3.1</w:t>
            </w:r>
            <w:r>
              <w:rPr>
                <w:rFonts w:eastAsiaTheme="minorEastAsia"/>
                <w:noProof/>
                <w:lang w:val="en-US"/>
              </w:rPr>
              <w:tab/>
            </w:r>
            <w:r w:rsidRPr="009D4714">
              <w:rPr>
                <w:rStyle w:val="Hyperlink"/>
                <w:noProof/>
              </w:rPr>
              <w:t>Seinen</w:t>
            </w:r>
            <w:r>
              <w:rPr>
                <w:noProof/>
                <w:webHidden/>
              </w:rPr>
              <w:tab/>
            </w:r>
            <w:r>
              <w:rPr>
                <w:noProof/>
                <w:webHidden/>
              </w:rPr>
              <w:fldChar w:fldCharType="begin"/>
            </w:r>
            <w:r>
              <w:rPr>
                <w:noProof/>
                <w:webHidden/>
              </w:rPr>
              <w:instrText xml:space="preserve"> PAGEREF _Toc497823508 \h </w:instrText>
            </w:r>
            <w:r>
              <w:rPr>
                <w:noProof/>
                <w:webHidden/>
              </w:rPr>
            </w:r>
            <w:r>
              <w:rPr>
                <w:noProof/>
                <w:webHidden/>
              </w:rPr>
              <w:fldChar w:fldCharType="separate"/>
            </w:r>
            <w:r>
              <w:rPr>
                <w:noProof/>
                <w:webHidden/>
              </w:rPr>
              <w:t>15</w:t>
            </w:r>
            <w:r>
              <w:rPr>
                <w:noProof/>
                <w:webHidden/>
              </w:rPr>
              <w:fldChar w:fldCharType="end"/>
            </w:r>
          </w:hyperlink>
        </w:p>
        <w:p w:rsidR="009D246E" w:rsidRDefault="009D246E">
          <w:pPr>
            <w:pStyle w:val="Inhopg3"/>
            <w:tabs>
              <w:tab w:val="left" w:pos="1320"/>
              <w:tab w:val="right" w:leader="dot" w:pos="9061"/>
            </w:tabs>
            <w:rPr>
              <w:rFonts w:eastAsiaTheme="minorEastAsia"/>
              <w:noProof/>
              <w:lang w:val="en-US"/>
            </w:rPr>
          </w:pPr>
          <w:hyperlink w:anchor="_Toc497823509" w:history="1">
            <w:r w:rsidRPr="009D4714">
              <w:rPr>
                <w:rStyle w:val="Hyperlink"/>
                <w:noProof/>
              </w:rPr>
              <w:t>3.1.1</w:t>
            </w:r>
            <w:r>
              <w:rPr>
                <w:rFonts w:eastAsiaTheme="minorEastAsia"/>
                <w:noProof/>
                <w:lang w:val="en-US"/>
              </w:rPr>
              <w:tab/>
            </w:r>
            <w:r w:rsidRPr="009D4714">
              <w:rPr>
                <w:rStyle w:val="Hyperlink"/>
                <w:noProof/>
              </w:rPr>
              <w:t>Signal</w:t>
            </w:r>
            <w:r>
              <w:rPr>
                <w:noProof/>
                <w:webHidden/>
              </w:rPr>
              <w:tab/>
            </w:r>
            <w:r>
              <w:rPr>
                <w:noProof/>
                <w:webHidden/>
              </w:rPr>
              <w:fldChar w:fldCharType="begin"/>
            </w:r>
            <w:r>
              <w:rPr>
                <w:noProof/>
                <w:webHidden/>
              </w:rPr>
              <w:instrText xml:space="preserve"> PAGEREF _Toc497823509 \h </w:instrText>
            </w:r>
            <w:r>
              <w:rPr>
                <w:noProof/>
                <w:webHidden/>
              </w:rPr>
            </w:r>
            <w:r>
              <w:rPr>
                <w:noProof/>
                <w:webHidden/>
              </w:rPr>
              <w:fldChar w:fldCharType="separate"/>
            </w:r>
            <w:r>
              <w:rPr>
                <w:noProof/>
                <w:webHidden/>
              </w:rPr>
              <w:t>15</w:t>
            </w:r>
            <w:r>
              <w:rPr>
                <w:noProof/>
                <w:webHidden/>
              </w:rPr>
              <w:fldChar w:fldCharType="end"/>
            </w:r>
          </w:hyperlink>
        </w:p>
        <w:p w:rsidR="009D246E" w:rsidRDefault="009D246E">
          <w:pPr>
            <w:pStyle w:val="Inhopg1"/>
            <w:rPr>
              <w:rFonts w:eastAsiaTheme="minorEastAsia"/>
              <w:noProof/>
              <w:lang w:val="en-US"/>
            </w:rPr>
          </w:pPr>
          <w:hyperlink w:anchor="_Toc497823510" w:history="1">
            <w:r w:rsidRPr="009D4714">
              <w:rPr>
                <w:rStyle w:val="Hyperlink"/>
                <w:noProof/>
                <w:lang w:eastAsia="nl-NL"/>
              </w:rPr>
              <w:t>4</w:t>
            </w:r>
            <w:r>
              <w:rPr>
                <w:rFonts w:eastAsiaTheme="minorEastAsia"/>
                <w:noProof/>
                <w:lang w:val="en-US"/>
              </w:rPr>
              <w:tab/>
            </w:r>
            <w:r w:rsidRPr="009D4714">
              <w:rPr>
                <w:rStyle w:val="Hyperlink"/>
                <w:noProof/>
                <w:lang w:eastAsia="nl-NL"/>
              </w:rPr>
              <w:t>Attribuutbeschrijvingen</w:t>
            </w:r>
            <w:r>
              <w:rPr>
                <w:noProof/>
                <w:webHidden/>
              </w:rPr>
              <w:tab/>
            </w:r>
            <w:r>
              <w:rPr>
                <w:noProof/>
                <w:webHidden/>
              </w:rPr>
              <w:fldChar w:fldCharType="begin"/>
            </w:r>
            <w:r>
              <w:rPr>
                <w:noProof/>
                <w:webHidden/>
              </w:rPr>
              <w:instrText xml:space="preserve"> PAGEREF _Toc497823510 \h </w:instrText>
            </w:r>
            <w:r>
              <w:rPr>
                <w:noProof/>
                <w:webHidden/>
              </w:rPr>
            </w:r>
            <w:r>
              <w:rPr>
                <w:noProof/>
                <w:webHidden/>
              </w:rPr>
              <w:fldChar w:fldCharType="separate"/>
            </w:r>
            <w:r>
              <w:rPr>
                <w:noProof/>
                <w:webHidden/>
              </w:rPr>
              <w:t>16</w:t>
            </w:r>
            <w:r>
              <w:rPr>
                <w:noProof/>
                <w:webHidden/>
              </w:rPr>
              <w:fldChar w:fldCharType="end"/>
            </w:r>
          </w:hyperlink>
        </w:p>
        <w:p w:rsidR="009D246E" w:rsidRDefault="009D246E">
          <w:pPr>
            <w:pStyle w:val="Inhopg1"/>
            <w:rPr>
              <w:rFonts w:eastAsiaTheme="minorEastAsia"/>
              <w:noProof/>
              <w:lang w:val="en-US"/>
            </w:rPr>
          </w:pPr>
          <w:hyperlink w:anchor="_Toc497823511" w:history="1">
            <w:r w:rsidRPr="009D4714">
              <w:rPr>
                <w:rStyle w:val="Hyperlink"/>
                <w:noProof/>
              </w:rPr>
              <w:t>5</w:t>
            </w:r>
            <w:r>
              <w:rPr>
                <w:rFonts w:eastAsiaTheme="minorEastAsia"/>
                <w:noProof/>
                <w:lang w:val="en-US"/>
              </w:rPr>
              <w:tab/>
            </w:r>
            <w:r w:rsidRPr="009D4714">
              <w:rPr>
                <w:rStyle w:val="Hyperlink"/>
                <w:noProof/>
              </w:rPr>
              <w:t>Domeinwaarden</w:t>
            </w:r>
            <w:r>
              <w:rPr>
                <w:noProof/>
                <w:webHidden/>
              </w:rPr>
              <w:tab/>
            </w:r>
            <w:r>
              <w:rPr>
                <w:noProof/>
                <w:webHidden/>
              </w:rPr>
              <w:fldChar w:fldCharType="begin"/>
            </w:r>
            <w:r>
              <w:rPr>
                <w:noProof/>
                <w:webHidden/>
              </w:rPr>
              <w:instrText xml:space="preserve"> PAGEREF _Toc497823511 \h </w:instrText>
            </w:r>
            <w:r>
              <w:rPr>
                <w:noProof/>
                <w:webHidden/>
              </w:rPr>
            </w:r>
            <w:r>
              <w:rPr>
                <w:noProof/>
                <w:webHidden/>
              </w:rPr>
              <w:fldChar w:fldCharType="separate"/>
            </w:r>
            <w:r>
              <w:rPr>
                <w:noProof/>
                <w:webHidden/>
              </w:rPr>
              <w:t>17</w:t>
            </w:r>
            <w:r>
              <w:rPr>
                <w:noProof/>
                <w:webHidden/>
              </w:rPr>
              <w:fldChar w:fldCharType="end"/>
            </w:r>
          </w:hyperlink>
        </w:p>
        <w:p w:rsidR="009D246E" w:rsidRDefault="009D246E">
          <w:pPr>
            <w:pStyle w:val="Inhopg2"/>
            <w:tabs>
              <w:tab w:val="left" w:pos="880"/>
              <w:tab w:val="right" w:leader="dot" w:pos="9061"/>
            </w:tabs>
            <w:rPr>
              <w:rFonts w:eastAsiaTheme="minorEastAsia"/>
              <w:noProof/>
              <w:lang w:val="en-US"/>
            </w:rPr>
          </w:pPr>
          <w:hyperlink w:anchor="_Toc497823512" w:history="1">
            <w:r w:rsidRPr="009D4714">
              <w:rPr>
                <w:rStyle w:val="Hyperlink"/>
                <w:noProof/>
              </w:rPr>
              <w:t>5.1</w:t>
            </w:r>
            <w:r>
              <w:rPr>
                <w:rFonts w:eastAsiaTheme="minorEastAsia"/>
                <w:noProof/>
                <w:lang w:val="en-US"/>
              </w:rPr>
              <w:tab/>
            </w:r>
            <w:r w:rsidRPr="009D4714">
              <w:rPr>
                <w:rStyle w:val="Hyperlink"/>
                <w:noProof/>
              </w:rPr>
              <w:t>Seinen</w:t>
            </w:r>
            <w:r>
              <w:rPr>
                <w:noProof/>
                <w:webHidden/>
              </w:rPr>
              <w:tab/>
            </w:r>
            <w:r>
              <w:rPr>
                <w:noProof/>
                <w:webHidden/>
              </w:rPr>
              <w:fldChar w:fldCharType="begin"/>
            </w:r>
            <w:r>
              <w:rPr>
                <w:noProof/>
                <w:webHidden/>
              </w:rPr>
              <w:instrText xml:space="preserve"> PAGEREF _Toc497823512 \h </w:instrText>
            </w:r>
            <w:r>
              <w:rPr>
                <w:noProof/>
                <w:webHidden/>
              </w:rPr>
            </w:r>
            <w:r>
              <w:rPr>
                <w:noProof/>
                <w:webHidden/>
              </w:rPr>
              <w:fldChar w:fldCharType="separate"/>
            </w:r>
            <w:r>
              <w:rPr>
                <w:noProof/>
                <w:webHidden/>
              </w:rPr>
              <w:t>17</w:t>
            </w:r>
            <w:r>
              <w:rPr>
                <w:noProof/>
                <w:webHidden/>
              </w:rPr>
              <w:fldChar w:fldCharType="end"/>
            </w:r>
          </w:hyperlink>
        </w:p>
        <w:p w:rsidR="009D246E" w:rsidRDefault="009D246E">
          <w:pPr>
            <w:pStyle w:val="Inhopg3"/>
            <w:tabs>
              <w:tab w:val="left" w:pos="1320"/>
              <w:tab w:val="right" w:leader="dot" w:pos="9061"/>
            </w:tabs>
            <w:rPr>
              <w:rFonts w:eastAsiaTheme="minorEastAsia"/>
              <w:noProof/>
              <w:lang w:val="en-US"/>
            </w:rPr>
          </w:pPr>
          <w:hyperlink w:anchor="_Toc497823513" w:history="1">
            <w:r w:rsidRPr="009D4714">
              <w:rPr>
                <w:rStyle w:val="Hyperlink"/>
                <w:noProof/>
              </w:rPr>
              <w:t>5.1.1</w:t>
            </w:r>
            <w:r>
              <w:rPr>
                <w:rFonts w:eastAsiaTheme="minorEastAsia"/>
                <w:noProof/>
                <w:lang w:val="en-US"/>
              </w:rPr>
              <w:tab/>
            </w:r>
            <w:r w:rsidRPr="009D4714">
              <w:rPr>
                <w:rStyle w:val="Hyperlink"/>
                <w:noProof/>
              </w:rPr>
              <w:t>Signal</w:t>
            </w:r>
            <w:r>
              <w:rPr>
                <w:noProof/>
                <w:webHidden/>
              </w:rPr>
              <w:tab/>
            </w:r>
            <w:r>
              <w:rPr>
                <w:noProof/>
                <w:webHidden/>
              </w:rPr>
              <w:fldChar w:fldCharType="begin"/>
            </w:r>
            <w:r>
              <w:rPr>
                <w:noProof/>
                <w:webHidden/>
              </w:rPr>
              <w:instrText xml:space="preserve"> PAGEREF _Toc497823513 \h </w:instrText>
            </w:r>
            <w:r>
              <w:rPr>
                <w:noProof/>
                <w:webHidden/>
              </w:rPr>
            </w:r>
            <w:r>
              <w:rPr>
                <w:noProof/>
                <w:webHidden/>
              </w:rPr>
              <w:fldChar w:fldCharType="separate"/>
            </w:r>
            <w:r>
              <w:rPr>
                <w:noProof/>
                <w:webHidden/>
              </w:rPr>
              <w:t>17</w:t>
            </w:r>
            <w:r>
              <w:rPr>
                <w:noProof/>
                <w:webHidden/>
              </w:rPr>
              <w:fldChar w:fldCharType="end"/>
            </w:r>
          </w:hyperlink>
        </w:p>
        <w:p w:rsidR="00C84DA4" w:rsidRDefault="00973348">
          <w:r>
            <w:rPr>
              <w:b/>
              <w:bCs/>
            </w:rPr>
            <w:fldChar w:fldCharType="end"/>
          </w:r>
        </w:p>
      </w:sdtContent>
    </w:sdt>
    <w:p w:rsidR="00C84DA4" w:rsidRPr="00DA0B7C" w:rsidRDefault="00243117">
      <w:pPr>
        <w:rPr>
          <w:lang w:val="en-US"/>
        </w:rPr>
      </w:pPr>
      <w:r>
        <w:rPr>
          <w:lang w:val="en-US"/>
        </w:rPr>
        <w:br w:type="page"/>
      </w:r>
    </w:p>
    <w:p w:rsidR="001475DD" w:rsidRPr="001475DD" w:rsidRDefault="001475DD" w:rsidP="001475DD">
      <w:pPr>
        <w:rPr>
          <w:b/>
          <w:sz w:val="26"/>
          <w:szCs w:val="26"/>
        </w:rPr>
      </w:pPr>
      <w:r w:rsidRPr="001475DD">
        <w:rPr>
          <w:b/>
          <w:sz w:val="26"/>
          <w:szCs w:val="26"/>
        </w:rPr>
        <w:lastRenderedPageBreak/>
        <w:t>Wijzigingshistorie</w:t>
      </w:r>
    </w:p>
    <w:tbl>
      <w:tblPr>
        <w:tblW w:w="4638" w:type="pct"/>
        <w:tblLayout w:type="fixed"/>
        <w:tblCellMar>
          <w:left w:w="70" w:type="dxa"/>
          <w:right w:w="70" w:type="dxa"/>
        </w:tblCellMar>
        <w:tblLook w:val="04A0"/>
      </w:tblPr>
      <w:tblGrid>
        <w:gridCol w:w="769"/>
        <w:gridCol w:w="1119"/>
        <w:gridCol w:w="839"/>
        <w:gridCol w:w="4756"/>
        <w:gridCol w:w="1061"/>
      </w:tblGrid>
      <w:tr w:rsidR="001475DD" w:rsidRPr="00055EB9" w:rsidTr="004D2FE2">
        <w:trPr>
          <w:trHeight w:val="478"/>
        </w:trPr>
        <w:tc>
          <w:tcPr>
            <w:tcW w:w="450" w:type="pct"/>
            <w:tcBorders>
              <w:top w:val="single" w:sz="4" w:space="0" w:color="auto"/>
              <w:left w:val="single" w:sz="4" w:space="0" w:color="auto"/>
              <w:bottom w:val="single" w:sz="4" w:space="0" w:color="auto"/>
              <w:right w:val="single" w:sz="4" w:space="0" w:color="auto"/>
            </w:tcBorders>
            <w:shd w:val="clear" w:color="auto" w:fill="auto"/>
            <w:hideMark/>
          </w:tcPr>
          <w:p w:rsidR="001475DD" w:rsidRPr="001475DD" w:rsidRDefault="001475DD" w:rsidP="004D2FE2">
            <w:pPr>
              <w:spacing w:line="240" w:lineRule="auto"/>
              <w:rPr>
                <w:rFonts w:cs="Arial"/>
                <w:b/>
                <w:bCs/>
                <w:color w:val="000000"/>
              </w:rPr>
            </w:pPr>
          </w:p>
        </w:tc>
        <w:tc>
          <w:tcPr>
            <w:tcW w:w="655" w:type="pct"/>
            <w:tcBorders>
              <w:top w:val="single" w:sz="4" w:space="0" w:color="auto"/>
              <w:left w:val="nil"/>
              <w:bottom w:val="single" w:sz="4" w:space="0" w:color="auto"/>
              <w:right w:val="nil"/>
            </w:tcBorders>
            <w:shd w:val="clear" w:color="auto" w:fill="auto"/>
            <w:hideMark/>
          </w:tcPr>
          <w:p w:rsidR="001475DD" w:rsidRPr="001475DD" w:rsidRDefault="001475DD" w:rsidP="004D2FE2">
            <w:pPr>
              <w:spacing w:line="240" w:lineRule="auto"/>
              <w:jc w:val="both"/>
              <w:rPr>
                <w:rFonts w:cs="Arial"/>
                <w:b/>
                <w:bCs/>
                <w:color w:val="000000"/>
              </w:rPr>
            </w:pP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1475DD" w:rsidRPr="001475DD" w:rsidRDefault="001475DD" w:rsidP="004D2FE2">
            <w:pPr>
              <w:spacing w:line="240" w:lineRule="auto"/>
              <w:rPr>
                <w:rFonts w:cs="Arial"/>
                <w:b/>
                <w:bCs/>
                <w:color w:val="000000"/>
              </w:rPr>
            </w:pPr>
          </w:p>
        </w:tc>
        <w:tc>
          <w:tcPr>
            <w:tcW w:w="2783" w:type="pct"/>
            <w:tcBorders>
              <w:top w:val="single" w:sz="4" w:space="0" w:color="auto"/>
              <w:left w:val="nil"/>
              <w:bottom w:val="single" w:sz="4" w:space="0" w:color="auto"/>
              <w:right w:val="single" w:sz="4" w:space="0" w:color="auto"/>
            </w:tcBorders>
            <w:shd w:val="clear" w:color="auto" w:fill="auto"/>
            <w:hideMark/>
          </w:tcPr>
          <w:p w:rsidR="001475DD" w:rsidRPr="001475DD" w:rsidRDefault="001475DD" w:rsidP="004D2FE2">
            <w:pPr>
              <w:spacing w:line="240" w:lineRule="auto"/>
              <w:rPr>
                <w:rFonts w:cs="Arial"/>
                <w:b/>
                <w:bCs/>
                <w:color w:val="000000"/>
              </w:rPr>
            </w:pPr>
          </w:p>
        </w:tc>
        <w:tc>
          <w:tcPr>
            <w:tcW w:w="621" w:type="pct"/>
            <w:tcBorders>
              <w:top w:val="single" w:sz="4" w:space="0" w:color="auto"/>
              <w:left w:val="nil"/>
              <w:bottom w:val="single" w:sz="4" w:space="0" w:color="auto"/>
              <w:right w:val="single" w:sz="4" w:space="0" w:color="auto"/>
            </w:tcBorders>
            <w:shd w:val="clear" w:color="auto" w:fill="auto"/>
            <w:hideMark/>
          </w:tcPr>
          <w:p w:rsidR="001475DD" w:rsidRPr="00055EB9" w:rsidRDefault="001475DD" w:rsidP="004D2FE2">
            <w:pPr>
              <w:spacing w:line="240" w:lineRule="auto"/>
              <w:rPr>
                <w:rFonts w:cs="Arial"/>
                <w:b/>
                <w:bCs/>
                <w:color w:val="000000"/>
                <w:sz w:val="18"/>
                <w:szCs w:val="18"/>
              </w:rPr>
            </w:pPr>
          </w:p>
        </w:tc>
      </w:tr>
      <w:tr w:rsidR="001475DD" w:rsidRPr="00A66B1D" w:rsidTr="004D2FE2">
        <w:trPr>
          <w:trHeight w:val="255"/>
        </w:trPr>
        <w:tc>
          <w:tcPr>
            <w:tcW w:w="450" w:type="pct"/>
            <w:tcBorders>
              <w:top w:val="single" w:sz="4" w:space="0" w:color="auto"/>
              <w:left w:val="single" w:sz="4" w:space="0" w:color="auto"/>
              <w:bottom w:val="single" w:sz="4" w:space="0" w:color="auto"/>
              <w:right w:val="single" w:sz="4" w:space="0" w:color="auto"/>
            </w:tcBorders>
            <w:shd w:val="clear" w:color="auto" w:fill="auto"/>
          </w:tcPr>
          <w:p w:rsidR="001475DD" w:rsidRPr="0072684D" w:rsidRDefault="001475DD" w:rsidP="004D2FE2">
            <w:pPr>
              <w:spacing w:line="240" w:lineRule="auto"/>
              <w:rPr>
                <w:rFonts w:cs="Arial"/>
                <w:color w:val="000000"/>
                <w:sz w:val="18"/>
                <w:szCs w:val="18"/>
              </w:rPr>
            </w:pPr>
          </w:p>
        </w:tc>
        <w:tc>
          <w:tcPr>
            <w:tcW w:w="655" w:type="pct"/>
            <w:tcBorders>
              <w:top w:val="single" w:sz="4" w:space="0" w:color="auto"/>
              <w:left w:val="single" w:sz="4" w:space="0" w:color="auto"/>
              <w:bottom w:val="single" w:sz="4" w:space="0" w:color="auto"/>
              <w:right w:val="nil"/>
            </w:tcBorders>
            <w:shd w:val="clear" w:color="auto" w:fill="auto"/>
          </w:tcPr>
          <w:p w:rsidR="001475DD" w:rsidRPr="0072684D" w:rsidRDefault="001475DD" w:rsidP="004D2FE2">
            <w:pPr>
              <w:spacing w:line="240" w:lineRule="auto"/>
              <w:jc w:val="both"/>
              <w:rPr>
                <w:rFonts w:cs="Arial"/>
                <w:bCs/>
                <w:sz w:val="18"/>
                <w:szCs w:val="18"/>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1475DD" w:rsidRPr="0072684D" w:rsidRDefault="001475DD" w:rsidP="004D2FE2">
            <w:pPr>
              <w:spacing w:line="240" w:lineRule="auto"/>
              <w:rPr>
                <w:rFonts w:cs="Arial"/>
                <w:bCs/>
                <w:sz w:val="18"/>
                <w:szCs w:val="18"/>
              </w:rPr>
            </w:pPr>
          </w:p>
        </w:tc>
        <w:tc>
          <w:tcPr>
            <w:tcW w:w="2783" w:type="pct"/>
            <w:tcBorders>
              <w:top w:val="single" w:sz="4" w:space="0" w:color="auto"/>
              <w:left w:val="nil"/>
              <w:bottom w:val="single" w:sz="4" w:space="0" w:color="auto"/>
              <w:right w:val="single" w:sz="4" w:space="0" w:color="auto"/>
            </w:tcBorders>
            <w:shd w:val="clear" w:color="auto" w:fill="auto"/>
          </w:tcPr>
          <w:p w:rsidR="00C600C9" w:rsidRPr="00C600C9" w:rsidRDefault="00C600C9" w:rsidP="00C600C9">
            <w:pPr>
              <w:pStyle w:val="Lijstalinea"/>
              <w:numPr>
                <w:ilvl w:val="0"/>
                <w:numId w:val="23"/>
              </w:numPr>
              <w:spacing w:line="240" w:lineRule="auto"/>
              <w:rPr>
                <w:rFonts w:cs="Arial"/>
                <w:color w:val="000000"/>
                <w:sz w:val="18"/>
                <w:szCs w:val="18"/>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1475DD" w:rsidRPr="0072684D" w:rsidRDefault="001475DD" w:rsidP="004D2FE2">
            <w:pPr>
              <w:spacing w:line="240" w:lineRule="auto"/>
              <w:rPr>
                <w:rFonts w:cs="Arial"/>
                <w:color w:val="000000"/>
                <w:sz w:val="18"/>
                <w:szCs w:val="18"/>
              </w:rPr>
            </w:pPr>
          </w:p>
        </w:tc>
      </w:tr>
      <w:tr w:rsidR="001475DD" w:rsidRPr="00A66B1D" w:rsidTr="004D2FE2">
        <w:trPr>
          <w:trHeight w:val="255"/>
        </w:trPr>
        <w:tc>
          <w:tcPr>
            <w:tcW w:w="450" w:type="pct"/>
            <w:tcBorders>
              <w:top w:val="single" w:sz="4" w:space="0" w:color="auto"/>
              <w:left w:val="single" w:sz="4" w:space="0" w:color="auto"/>
              <w:bottom w:val="single" w:sz="4" w:space="0" w:color="auto"/>
              <w:right w:val="single" w:sz="4" w:space="0" w:color="auto"/>
            </w:tcBorders>
            <w:shd w:val="clear" w:color="auto" w:fill="auto"/>
          </w:tcPr>
          <w:p w:rsidR="001475DD" w:rsidRPr="001475DD" w:rsidRDefault="001475DD" w:rsidP="004D2FE2">
            <w:pPr>
              <w:spacing w:line="240" w:lineRule="auto"/>
              <w:rPr>
                <w:rFonts w:cs="Arial"/>
                <w:color w:val="000000"/>
              </w:rPr>
            </w:pPr>
          </w:p>
        </w:tc>
        <w:tc>
          <w:tcPr>
            <w:tcW w:w="655" w:type="pct"/>
            <w:tcBorders>
              <w:top w:val="single" w:sz="4" w:space="0" w:color="auto"/>
              <w:left w:val="single" w:sz="4" w:space="0" w:color="auto"/>
              <w:bottom w:val="single" w:sz="4" w:space="0" w:color="auto"/>
              <w:right w:val="nil"/>
            </w:tcBorders>
            <w:shd w:val="clear" w:color="auto" w:fill="auto"/>
          </w:tcPr>
          <w:p w:rsidR="001475DD" w:rsidRPr="001475DD" w:rsidRDefault="001475DD" w:rsidP="004D2FE2">
            <w:pPr>
              <w:spacing w:line="240" w:lineRule="auto"/>
              <w:jc w:val="both"/>
              <w:rPr>
                <w:rFonts w:cs="Arial"/>
                <w:bCs/>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1475DD" w:rsidRPr="001475DD" w:rsidRDefault="001475DD" w:rsidP="004D2FE2">
            <w:pPr>
              <w:spacing w:line="240" w:lineRule="auto"/>
              <w:rPr>
                <w:rFonts w:cs="Arial"/>
                <w:bCs/>
              </w:rPr>
            </w:pPr>
          </w:p>
        </w:tc>
        <w:tc>
          <w:tcPr>
            <w:tcW w:w="2783" w:type="pct"/>
            <w:tcBorders>
              <w:top w:val="single" w:sz="4" w:space="0" w:color="auto"/>
              <w:left w:val="nil"/>
              <w:bottom w:val="single" w:sz="4" w:space="0" w:color="auto"/>
              <w:right w:val="single" w:sz="4" w:space="0" w:color="auto"/>
            </w:tcBorders>
            <w:shd w:val="clear" w:color="auto" w:fill="auto"/>
          </w:tcPr>
          <w:p w:rsidR="001475DD" w:rsidRPr="001475DD" w:rsidRDefault="001475DD" w:rsidP="004D2FE2">
            <w:pPr>
              <w:spacing w:line="240" w:lineRule="auto"/>
              <w:rPr>
                <w:rFonts w:cs="Arial"/>
                <w:color w:val="000000"/>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rsidR="001475DD" w:rsidRPr="00A66B1D" w:rsidRDefault="001475DD" w:rsidP="004D2FE2">
            <w:pPr>
              <w:spacing w:line="240" w:lineRule="auto"/>
              <w:rPr>
                <w:rFonts w:cs="Arial"/>
                <w:color w:val="000000"/>
                <w:sz w:val="18"/>
                <w:szCs w:val="18"/>
              </w:rPr>
            </w:pPr>
          </w:p>
        </w:tc>
      </w:tr>
    </w:tbl>
    <w:p w:rsidR="001475DD" w:rsidRDefault="001475DD">
      <w:pPr>
        <w:rPr>
          <w:rFonts w:asciiTheme="majorHAnsi" w:eastAsiaTheme="majorEastAsia" w:hAnsiTheme="majorHAnsi" w:cstheme="majorBidi"/>
          <w:b/>
          <w:bCs/>
          <w:color w:val="365F91" w:themeColor="accent1" w:themeShade="BF"/>
          <w:sz w:val="28"/>
          <w:szCs w:val="28"/>
        </w:rPr>
      </w:pPr>
      <w:r>
        <w:br w:type="page"/>
      </w:r>
    </w:p>
    <w:p w:rsidR="009C5BB0" w:rsidRDefault="00631185" w:rsidP="009C5BB0">
      <w:pPr>
        <w:pStyle w:val="Kop1"/>
      </w:pPr>
      <w:bookmarkStart w:id="8" w:name="_Toc497823503"/>
      <w:r>
        <w:lastRenderedPageBreak/>
        <w:t>Objectenlijst</w:t>
      </w:r>
      <w:bookmarkEnd w:id="8"/>
    </w:p>
    <w:p w:rsidR="009C5BB0" w:rsidRDefault="009C5BB0" w:rsidP="009C5BB0">
      <w:pPr>
        <w:pStyle w:val="Geenafstand"/>
      </w:pPr>
    </w:p>
    <w:p w:rsidR="00631185" w:rsidRDefault="00631185" w:rsidP="009C5BB0">
      <w:r>
        <w:t>Hieronder een overzicht met objecten die in deze catalogus zijn opgenomen.</w:t>
      </w:r>
    </w:p>
    <w:tbl>
      <w:tblPr>
        <w:tblStyle w:val="Tabelraster"/>
        <w:tblW w:w="9464" w:type="dxa"/>
        <w:tblLayout w:type="fixed"/>
        <w:tblLook w:val="04A0"/>
      </w:tblPr>
      <w:tblGrid>
        <w:gridCol w:w="1951"/>
        <w:gridCol w:w="2835"/>
        <w:gridCol w:w="3260"/>
        <w:gridCol w:w="1418"/>
      </w:tblGrid>
      <w:tr w:rsidR="00C600C9" w:rsidRPr="00631185" w:rsidTr="00BA3753">
        <w:trPr>
          <w:trHeight w:val="1380"/>
        </w:trPr>
        <w:tc>
          <w:tcPr>
            <w:tcW w:w="1951" w:type="dxa"/>
            <w:shd w:val="clear" w:color="auto" w:fill="D9D9D9" w:themeFill="background1" w:themeFillShade="D9"/>
            <w:hideMark/>
          </w:tcPr>
          <w:p w:rsidR="00C600C9" w:rsidRPr="00631185" w:rsidRDefault="00C600C9" w:rsidP="00631185">
            <w:pPr>
              <w:rPr>
                <w:rFonts w:ascii="Arial" w:eastAsia="Times New Roman" w:hAnsi="Arial" w:cs="Arial"/>
                <w:b/>
                <w:bCs/>
                <w:color w:val="000000"/>
                <w:sz w:val="20"/>
                <w:szCs w:val="20"/>
                <w:lang w:eastAsia="nl-NL"/>
              </w:rPr>
            </w:pPr>
            <w:r w:rsidRPr="00631185">
              <w:rPr>
                <w:rFonts w:ascii="Arial" w:eastAsia="Times New Roman" w:hAnsi="Arial" w:cs="Arial"/>
                <w:b/>
                <w:bCs/>
                <w:color w:val="000000"/>
                <w:sz w:val="20"/>
                <w:szCs w:val="20"/>
                <w:lang w:eastAsia="nl-NL"/>
              </w:rPr>
              <w:t>Deelsysteem</w:t>
            </w:r>
          </w:p>
        </w:tc>
        <w:tc>
          <w:tcPr>
            <w:tcW w:w="2835" w:type="dxa"/>
            <w:shd w:val="clear" w:color="auto" w:fill="D9D9D9" w:themeFill="background1" w:themeFillShade="D9"/>
            <w:hideMark/>
          </w:tcPr>
          <w:p w:rsidR="00C600C9" w:rsidRPr="00631185" w:rsidRDefault="00C600C9" w:rsidP="00631185">
            <w:pPr>
              <w:rPr>
                <w:rFonts w:ascii="Arial" w:eastAsia="Times New Roman" w:hAnsi="Arial" w:cs="Arial"/>
                <w:b/>
                <w:bCs/>
                <w:color w:val="000000"/>
                <w:sz w:val="20"/>
                <w:szCs w:val="20"/>
                <w:lang w:eastAsia="nl-NL"/>
              </w:rPr>
            </w:pPr>
            <w:r w:rsidRPr="00631185">
              <w:rPr>
                <w:rFonts w:ascii="Arial" w:eastAsia="Times New Roman" w:hAnsi="Arial" w:cs="Arial"/>
                <w:b/>
                <w:bCs/>
                <w:color w:val="000000"/>
                <w:sz w:val="20"/>
                <w:szCs w:val="20"/>
                <w:lang w:eastAsia="nl-NL"/>
              </w:rPr>
              <w:t>Hoofd-object</w:t>
            </w:r>
          </w:p>
        </w:tc>
        <w:tc>
          <w:tcPr>
            <w:tcW w:w="3260" w:type="dxa"/>
            <w:shd w:val="clear" w:color="auto" w:fill="D9D9D9" w:themeFill="background1" w:themeFillShade="D9"/>
            <w:hideMark/>
          </w:tcPr>
          <w:p w:rsidR="00C600C9" w:rsidRPr="00631185" w:rsidRDefault="00C600C9" w:rsidP="00631185">
            <w:pPr>
              <w:rPr>
                <w:rFonts w:ascii="Arial" w:eastAsia="Times New Roman" w:hAnsi="Arial" w:cs="Arial"/>
                <w:b/>
                <w:bCs/>
                <w:color w:val="000000"/>
                <w:sz w:val="20"/>
                <w:szCs w:val="20"/>
                <w:lang w:eastAsia="nl-NL"/>
              </w:rPr>
            </w:pPr>
            <w:r w:rsidRPr="00631185">
              <w:rPr>
                <w:rFonts w:ascii="Arial" w:eastAsia="Times New Roman" w:hAnsi="Arial" w:cs="Arial"/>
                <w:b/>
                <w:bCs/>
                <w:color w:val="000000"/>
                <w:sz w:val="20"/>
                <w:szCs w:val="20"/>
                <w:lang w:eastAsia="nl-NL"/>
              </w:rPr>
              <w:t>Sub-object</w:t>
            </w:r>
          </w:p>
        </w:tc>
        <w:tc>
          <w:tcPr>
            <w:tcW w:w="1418" w:type="dxa"/>
            <w:shd w:val="clear" w:color="auto" w:fill="D9D9D9" w:themeFill="background1" w:themeFillShade="D9"/>
            <w:hideMark/>
          </w:tcPr>
          <w:p w:rsidR="00C600C9" w:rsidRPr="00631185" w:rsidRDefault="00C600C9" w:rsidP="00631185">
            <w:pPr>
              <w:rPr>
                <w:rFonts w:ascii="Arial" w:eastAsia="Times New Roman" w:hAnsi="Arial" w:cs="Arial"/>
                <w:b/>
                <w:bCs/>
                <w:color w:val="000000"/>
                <w:sz w:val="20"/>
                <w:szCs w:val="20"/>
                <w:lang w:eastAsia="nl-NL"/>
              </w:rPr>
            </w:pPr>
            <w:r w:rsidRPr="00631185">
              <w:rPr>
                <w:rFonts w:ascii="Arial" w:eastAsia="Times New Roman" w:hAnsi="Arial" w:cs="Arial"/>
                <w:b/>
                <w:bCs/>
                <w:color w:val="000000"/>
                <w:sz w:val="20"/>
                <w:szCs w:val="20"/>
                <w:lang w:eastAsia="nl-NL"/>
              </w:rPr>
              <w:t xml:space="preserve">Type geometrie (punt, lijn, </w:t>
            </w:r>
            <w:proofErr w:type="spellStart"/>
            <w:r w:rsidRPr="00631185">
              <w:rPr>
                <w:rFonts w:ascii="Arial" w:eastAsia="Times New Roman" w:hAnsi="Arial" w:cs="Arial"/>
                <w:b/>
                <w:bCs/>
                <w:color w:val="000000"/>
                <w:sz w:val="20"/>
                <w:szCs w:val="20"/>
                <w:lang w:eastAsia="nl-NL"/>
              </w:rPr>
              <w:t>multigeometrie</w:t>
            </w:r>
            <w:proofErr w:type="spellEnd"/>
            <w:r w:rsidRPr="00631185">
              <w:rPr>
                <w:rFonts w:ascii="Arial" w:eastAsia="Times New Roman" w:hAnsi="Arial" w:cs="Arial"/>
                <w:b/>
                <w:bCs/>
                <w:color w:val="000000"/>
                <w:sz w:val="20"/>
                <w:szCs w:val="20"/>
                <w:lang w:eastAsia="nl-NL"/>
              </w:rPr>
              <w:t xml:space="preserve"> of vlak)</w:t>
            </w:r>
          </w:p>
        </w:tc>
      </w:tr>
      <w:tr w:rsidR="00C600C9" w:rsidRPr="00631185" w:rsidTr="00BA3753">
        <w:trPr>
          <w:trHeight w:val="255"/>
        </w:trPr>
        <w:tc>
          <w:tcPr>
            <w:tcW w:w="1951" w:type="dxa"/>
            <w:vMerge w:val="restart"/>
            <w:noWrap/>
            <w:hideMark/>
          </w:tcPr>
          <w:p w:rsidR="00C600C9" w:rsidRPr="00631185" w:rsidRDefault="00C600C9">
            <w:r w:rsidRPr="00631185">
              <w:t>Seinen</w:t>
            </w:r>
          </w:p>
        </w:tc>
        <w:tc>
          <w:tcPr>
            <w:tcW w:w="2835" w:type="dxa"/>
            <w:noWrap/>
            <w:hideMark/>
          </w:tcPr>
          <w:p w:rsidR="00C600C9" w:rsidRPr="00631185" w:rsidRDefault="00C600C9">
            <w:r w:rsidRPr="00631185">
              <w:t> </w:t>
            </w:r>
          </w:p>
        </w:tc>
        <w:tc>
          <w:tcPr>
            <w:tcW w:w="3260" w:type="dxa"/>
            <w:noWrap/>
            <w:hideMark/>
          </w:tcPr>
          <w:p w:rsidR="00C600C9" w:rsidRPr="00631185" w:rsidRDefault="00C600C9">
            <w:r w:rsidRPr="00631185">
              <w:t> </w:t>
            </w:r>
          </w:p>
        </w:tc>
        <w:tc>
          <w:tcPr>
            <w:tcW w:w="1418" w:type="dxa"/>
            <w:noWrap/>
            <w:hideMark/>
          </w:tcPr>
          <w:p w:rsidR="00C600C9" w:rsidRPr="00631185" w:rsidRDefault="00C600C9">
            <w:r w:rsidRPr="00631185">
              <w:t> </w:t>
            </w:r>
          </w:p>
        </w:tc>
      </w:tr>
      <w:tr w:rsidR="00C600C9" w:rsidRPr="00631185" w:rsidTr="00BA3753">
        <w:trPr>
          <w:trHeight w:val="337"/>
        </w:trPr>
        <w:tc>
          <w:tcPr>
            <w:tcW w:w="1951" w:type="dxa"/>
            <w:vMerge/>
            <w:hideMark/>
          </w:tcPr>
          <w:p w:rsidR="00C600C9" w:rsidRPr="00631185" w:rsidRDefault="00C600C9"/>
        </w:tc>
        <w:tc>
          <w:tcPr>
            <w:tcW w:w="2835" w:type="dxa"/>
            <w:noWrap/>
            <w:hideMark/>
          </w:tcPr>
          <w:p w:rsidR="00C600C9" w:rsidRPr="00631185" w:rsidRDefault="00C600C9">
            <w:proofErr w:type="spellStart"/>
            <w:r>
              <w:t>Signal</w:t>
            </w:r>
            <w:proofErr w:type="spellEnd"/>
            <w:r>
              <w:t xml:space="preserve"> (Lichtsein)</w:t>
            </w:r>
          </w:p>
        </w:tc>
        <w:tc>
          <w:tcPr>
            <w:tcW w:w="3260" w:type="dxa"/>
            <w:noWrap/>
            <w:hideMark/>
          </w:tcPr>
          <w:p w:rsidR="00C600C9" w:rsidRPr="00631185" w:rsidRDefault="00C600C9">
            <w:r w:rsidRPr="00631185">
              <w:t> </w:t>
            </w:r>
          </w:p>
        </w:tc>
        <w:tc>
          <w:tcPr>
            <w:tcW w:w="1418" w:type="dxa"/>
            <w:noWrap/>
            <w:hideMark/>
          </w:tcPr>
          <w:p w:rsidR="00C600C9" w:rsidRPr="00631185" w:rsidRDefault="00C600C9" w:rsidP="00202CBB">
            <w:r w:rsidRPr="00631185">
              <w:t>p</w:t>
            </w:r>
          </w:p>
        </w:tc>
      </w:tr>
      <w:tr w:rsidR="005C0073" w:rsidRPr="00631185" w:rsidTr="00BA3753">
        <w:trPr>
          <w:trHeight w:val="337"/>
        </w:trPr>
        <w:tc>
          <w:tcPr>
            <w:tcW w:w="1951" w:type="dxa"/>
            <w:vMerge/>
          </w:tcPr>
          <w:p w:rsidR="005C0073" w:rsidRPr="00631185" w:rsidRDefault="005C0073"/>
        </w:tc>
        <w:tc>
          <w:tcPr>
            <w:tcW w:w="2835" w:type="dxa"/>
            <w:noWrap/>
          </w:tcPr>
          <w:p w:rsidR="005C0073" w:rsidRDefault="005C0073"/>
        </w:tc>
        <w:tc>
          <w:tcPr>
            <w:tcW w:w="3260" w:type="dxa"/>
            <w:noWrap/>
          </w:tcPr>
          <w:p w:rsidR="005C0073" w:rsidRPr="00631185" w:rsidRDefault="005C0073">
            <w:proofErr w:type="spellStart"/>
            <w:r>
              <w:t>Illuminated</w:t>
            </w:r>
            <w:proofErr w:type="spellEnd"/>
            <w:r>
              <w:t xml:space="preserve"> </w:t>
            </w:r>
            <w:proofErr w:type="spellStart"/>
            <w:r>
              <w:t>Sign</w:t>
            </w:r>
            <w:proofErr w:type="spellEnd"/>
            <w:r>
              <w:t xml:space="preserve"> (</w:t>
            </w:r>
            <w:proofErr w:type="spellStart"/>
            <w:r>
              <w:t>Matrixsignaalgever</w:t>
            </w:r>
            <w:proofErr w:type="spellEnd"/>
            <w:r>
              <w:t>)</w:t>
            </w:r>
          </w:p>
        </w:tc>
        <w:tc>
          <w:tcPr>
            <w:tcW w:w="1418" w:type="dxa"/>
            <w:noWrap/>
          </w:tcPr>
          <w:p w:rsidR="005C0073" w:rsidRPr="00631185" w:rsidRDefault="005C0073" w:rsidP="00202CBB">
            <w:r>
              <w:t>p</w:t>
            </w:r>
          </w:p>
        </w:tc>
      </w:tr>
      <w:tr w:rsidR="005C0073" w:rsidRPr="00631185" w:rsidTr="00BA3753">
        <w:trPr>
          <w:trHeight w:val="337"/>
        </w:trPr>
        <w:tc>
          <w:tcPr>
            <w:tcW w:w="1951" w:type="dxa"/>
            <w:vMerge/>
          </w:tcPr>
          <w:p w:rsidR="005C0073" w:rsidRPr="00631185" w:rsidRDefault="005C0073"/>
        </w:tc>
        <w:tc>
          <w:tcPr>
            <w:tcW w:w="2835" w:type="dxa"/>
            <w:noWrap/>
          </w:tcPr>
          <w:p w:rsidR="005C0073" w:rsidRDefault="005C0073"/>
        </w:tc>
        <w:tc>
          <w:tcPr>
            <w:tcW w:w="3260" w:type="dxa"/>
            <w:noWrap/>
          </w:tcPr>
          <w:p w:rsidR="005C0073" w:rsidRPr="00631185" w:rsidRDefault="005C0073">
            <w:r>
              <w:t>Reflector Post (</w:t>
            </w:r>
            <w:proofErr w:type="spellStart"/>
            <w:r>
              <w:t>Gubela</w:t>
            </w:r>
            <w:proofErr w:type="spellEnd"/>
            <w:r>
              <w:t>)</w:t>
            </w:r>
          </w:p>
        </w:tc>
        <w:tc>
          <w:tcPr>
            <w:tcW w:w="1418" w:type="dxa"/>
            <w:noWrap/>
          </w:tcPr>
          <w:p w:rsidR="005C0073" w:rsidRPr="00631185" w:rsidRDefault="005C0073" w:rsidP="00202CBB">
            <w:r>
              <w:t>p</w:t>
            </w:r>
          </w:p>
        </w:tc>
      </w:tr>
    </w:tbl>
    <w:p w:rsidR="0036365B" w:rsidRPr="00E107CD" w:rsidRDefault="0036365B">
      <w:r>
        <w:br w:type="page"/>
      </w:r>
    </w:p>
    <w:p w:rsidR="009358D0" w:rsidRDefault="008F0B11" w:rsidP="005B091B">
      <w:pPr>
        <w:pStyle w:val="Kop1"/>
      </w:pPr>
      <w:bookmarkStart w:id="9" w:name="_Toc497823504"/>
      <w:r>
        <w:lastRenderedPageBreak/>
        <w:t>Objectbeschrijvingen</w:t>
      </w:r>
      <w:bookmarkEnd w:id="9"/>
    </w:p>
    <w:p w:rsidR="009358D0" w:rsidRDefault="009358D0" w:rsidP="009358D0">
      <w:pPr>
        <w:pStyle w:val="Geenafstand"/>
      </w:pPr>
    </w:p>
    <w:p w:rsidR="001F5C8C" w:rsidRPr="001F5C8C" w:rsidRDefault="001F5C8C" w:rsidP="001F5C8C">
      <w:pPr>
        <w:pStyle w:val="Geenafstand"/>
        <w:rPr>
          <w:b/>
          <w:sz w:val="32"/>
          <w:szCs w:val="32"/>
        </w:rPr>
      </w:pPr>
      <w:proofErr w:type="spellStart"/>
      <w:r>
        <w:rPr>
          <w:b/>
          <w:sz w:val="32"/>
          <w:szCs w:val="32"/>
        </w:rPr>
        <w:t>Interlocking</w:t>
      </w:r>
      <w:proofErr w:type="spellEnd"/>
    </w:p>
    <w:p w:rsidR="001F5C8C" w:rsidRDefault="001F5C8C" w:rsidP="001F5C8C">
      <w:pPr>
        <w:pStyle w:val="Geenafstand"/>
      </w:pPr>
    </w:p>
    <w:p w:rsidR="001F5C8C" w:rsidRDefault="001F5C8C" w:rsidP="001F5C8C">
      <w:pPr>
        <w:pStyle w:val="Geenafstand"/>
      </w:pPr>
      <w:r>
        <w:t xml:space="preserve">Een </w:t>
      </w:r>
      <w:proofErr w:type="spellStart"/>
      <w:r>
        <w:t>interlocking</w:t>
      </w:r>
      <w:proofErr w:type="spellEnd"/>
      <w:r>
        <w:t xml:space="preserve"> of </w:t>
      </w:r>
      <w:proofErr w:type="spellStart"/>
      <w:r>
        <w:t>interlocking</w:t>
      </w:r>
      <w:r w:rsidR="00FA36CC">
        <w:t>s</w:t>
      </w:r>
      <w:r>
        <w:t>systeem</w:t>
      </w:r>
      <w:proofErr w:type="spellEnd"/>
      <w:r>
        <w:t xml:space="preserve"> (afgekort als IXL of IL) is een beveiligingssysteem</w:t>
      </w:r>
      <w:r w:rsidR="00FA36CC">
        <w:t xml:space="preserve"> dat</w:t>
      </w:r>
      <w:r>
        <w:t xml:space="preserve"> conflicterende treinbewegingen uitsluit. Een </w:t>
      </w:r>
      <w:proofErr w:type="spellStart"/>
      <w:r>
        <w:t>interlocking</w:t>
      </w:r>
      <w:proofErr w:type="spellEnd"/>
      <w:r>
        <w:t xml:space="preserve"> maakt het onmogelijk een spoorwegsein op veilig te zetten zolang niet gegarandeerd is dat de rijweg na dat sein veilig is.</w:t>
      </w:r>
    </w:p>
    <w:p w:rsidR="001F5C8C" w:rsidRDefault="001F5C8C" w:rsidP="001F5C8C">
      <w:pPr>
        <w:pStyle w:val="Geenafstand"/>
      </w:pPr>
    </w:p>
    <w:p w:rsidR="001F5C8C" w:rsidRDefault="001F5C8C" w:rsidP="001F5C8C">
      <w:pPr>
        <w:pStyle w:val="Geenafstand"/>
      </w:pPr>
      <w:r>
        <w:t xml:space="preserve">Onder </w:t>
      </w:r>
      <w:proofErr w:type="spellStart"/>
      <w:r>
        <w:t>interlocking</w:t>
      </w:r>
      <w:proofErr w:type="spellEnd"/>
      <w:r>
        <w:t xml:space="preserve"> kan behalve de beveiliging van emplacementen ook blokbeveiliging worden verstaan. Blokbeveiliging wordt toegepast op een spoorlijn waarbij de lijn is verdeeld in blokken en waarbij in elk blok maximaal één trein tegelijk wordt toegelaten.</w:t>
      </w:r>
    </w:p>
    <w:p w:rsidR="001F5C8C" w:rsidRDefault="001F5C8C" w:rsidP="001F5C8C">
      <w:pPr>
        <w:pStyle w:val="Geenafstand"/>
      </w:pPr>
    </w:p>
    <w:p w:rsidR="001F5C8C" w:rsidRDefault="001F5C8C" w:rsidP="001F5C8C">
      <w:pPr>
        <w:pStyle w:val="Geenafstand"/>
      </w:pPr>
      <w:proofErr w:type="spellStart"/>
      <w:r>
        <w:t>Interlocking</w:t>
      </w:r>
      <w:proofErr w:type="spellEnd"/>
      <w:r>
        <w:t xml:space="preserve"> zorgt ervoor dat seinen alleen op veilig kunnen staan als:</w:t>
      </w:r>
    </w:p>
    <w:p w:rsidR="001F5C8C" w:rsidRDefault="001F5C8C" w:rsidP="0036365B">
      <w:pPr>
        <w:pStyle w:val="Geenafstand"/>
        <w:numPr>
          <w:ilvl w:val="0"/>
          <w:numId w:val="4"/>
        </w:numPr>
      </w:pPr>
      <w:r>
        <w:t>Op het spoor na het sein geen treinen aanwezig zijn</w:t>
      </w:r>
      <w:r w:rsidR="00FA36CC">
        <w:t>.</w:t>
      </w:r>
    </w:p>
    <w:p w:rsidR="001F5C8C" w:rsidRDefault="001F5C8C" w:rsidP="0036365B">
      <w:pPr>
        <w:pStyle w:val="Geenafstand"/>
        <w:numPr>
          <w:ilvl w:val="0"/>
          <w:numId w:val="4"/>
        </w:numPr>
      </w:pPr>
      <w:r>
        <w:t>Eventuele wissels na dat sein in de juiste stand staan en vergrendeld zijn</w:t>
      </w:r>
      <w:r w:rsidR="00FA36CC">
        <w:t>.</w:t>
      </w:r>
    </w:p>
    <w:p w:rsidR="001F5C8C" w:rsidRDefault="001F5C8C" w:rsidP="0036365B">
      <w:pPr>
        <w:pStyle w:val="Geenafstand"/>
        <w:numPr>
          <w:ilvl w:val="0"/>
          <w:numId w:val="4"/>
        </w:numPr>
      </w:pPr>
      <w:r>
        <w:t>Er geen rijwegen ingesteld zijn die een andere trein kunnen leiden naar de rijweg waarvoor een sein op veilig staat.</w:t>
      </w:r>
    </w:p>
    <w:p w:rsidR="001F5C8C" w:rsidRDefault="001F5C8C" w:rsidP="000E59F2">
      <w:pPr>
        <w:pStyle w:val="Geenafstand"/>
        <w:numPr>
          <w:ilvl w:val="0"/>
          <w:numId w:val="4"/>
        </w:numPr>
      </w:pPr>
      <w:r>
        <w:t xml:space="preserve">Er flankbeveiliging is, dat wil zeggen </w:t>
      </w:r>
      <w:r w:rsidR="000E59F2">
        <w:t xml:space="preserve">het </w:t>
      </w:r>
      <w:r w:rsidR="000E59F2" w:rsidRPr="000E59F2">
        <w:t>voorkomen van ongewenst en ongecontroleerd toetreden van een trein op een ander spoor c.q. een maatregel om zijdelingse aanrijding van treinen te voorkomen</w:t>
      </w:r>
      <w:r w:rsidR="000E59F2">
        <w:t>. Bijvoorbeeld doormiddel van een Stop ontspoorblok, Stop ontspoorplaat, of ontspoortong. Voor de exacte werking, zie catalogus Geleidingssysteem.</w:t>
      </w:r>
    </w:p>
    <w:p w:rsidR="001F5C8C" w:rsidRDefault="001F5C8C" w:rsidP="0036365B">
      <w:pPr>
        <w:pStyle w:val="Geenafstand"/>
        <w:numPr>
          <w:ilvl w:val="0"/>
          <w:numId w:val="4"/>
        </w:numPr>
      </w:pPr>
      <w:r>
        <w:t xml:space="preserve">De beveiligingsmaatregelen voor de rijweg pas ongedaan worden gemaakt als de trein is gepasseerd of </w:t>
      </w:r>
      <w:r w:rsidR="00E51813">
        <w:t>als</w:t>
      </w:r>
      <w:r>
        <w:t xml:space="preserve"> er voldoende zekerheid is ontstaan dat de trein tot stilstand is gekomen en geen gebruik meer zal maken van de rijweg of het overgebleven deel van de rijweg.</w:t>
      </w:r>
    </w:p>
    <w:p w:rsidR="001F5C8C" w:rsidRPr="009358D0" w:rsidRDefault="001F5C8C" w:rsidP="009358D0">
      <w:pPr>
        <w:pStyle w:val="Geenafstand"/>
      </w:pPr>
    </w:p>
    <w:p w:rsidR="00882F1C" w:rsidRDefault="00882F1C">
      <w:pPr>
        <w:rPr>
          <w:b/>
          <w:sz w:val="32"/>
          <w:szCs w:val="32"/>
        </w:rPr>
      </w:pPr>
      <w:r>
        <w:rPr>
          <w:b/>
          <w:sz w:val="32"/>
          <w:szCs w:val="32"/>
        </w:rPr>
        <w:br w:type="page"/>
      </w:r>
    </w:p>
    <w:p w:rsidR="00882F1C" w:rsidRDefault="00882F1C" w:rsidP="005B091B">
      <w:pPr>
        <w:pStyle w:val="Kop2"/>
      </w:pPr>
      <w:bookmarkStart w:id="10" w:name="_Toc497823505"/>
      <w:r>
        <w:lastRenderedPageBreak/>
        <w:t>Seinen</w:t>
      </w:r>
      <w:bookmarkEnd w:id="10"/>
    </w:p>
    <w:p w:rsidR="00EF4814" w:rsidRDefault="006A3ED3" w:rsidP="005B091B">
      <w:pPr>
        <w:pStyle w:val="Kop3"/>
      </w:pPr>
      <w:bookmarkStart w:id="11" w:name="_Toc497823506"/>
      <w:proofErr w:type="spellStart"/>
      <w:r>
        <w:t>Signal</w:t>
      </w:r>
      <w:proofErr w:type="spellEnd"/>
      <w:r w:rsidR="00EB5C29">
        <w:t xml:space="preserve"> (Sein)</w:t>
      </w:r>
      <w:bookmarkEnd w:id="11"/>
    </w:p>
    <w:p w:rsidR="00EF4814" w:rsidRDefault="00EF4814" w:rsidP="00EF4814">
      <w:pPr>
        <w:pStyle w:val="Geenafstand"/>
      </w:pPr>
    </w:p>
    <w:p w:rsidR="008F3D98" w:rsidRDefault="000B5115" w:rsidP="00EF4814">
      <w:pPr>
        <w:pStyle w:val="Geenafstand"/>
      </w:pPr>
      <w:r>
        <w:t xml:space="preserve">Het lichtsein </w:t>
      </w:r>
      <w:r w:rsidR="00667524">
        <w:t>komt voor in verschillende verschijningsvormen.</w:t>
      </w:r>
      <w:r w:rsidR="008F3D98">
        <w:t xml:space="preserve"> </w:t>
      </w:r>
    </w:p>
    <w:p w:rsidR="008F3D98" w:rsidRDefault="008F3D98" w:rsidP="00EF4814">
      <w:pPr>
        <w:pStyle w:val="Geenafstand"/>
      </w:pPr>
    </w:p>
    <w:p w:rsidR="008F3D98" w:rsidRDefault="008F3D98" w:rsidP="00EF4814">
      <w:pPr>
        <w:pStyle w:val="Geenafstand"/>
      </w:pPr>
      <w:r>
        <w:t>Het bekende, driekleurige hoog</w:t>
      </w:r>
      <w:r w:rsidR="003F0D71">
        <w:t xml:space="preserve"> </w:t>
      </w:r>
      <w:r>
        <w:t>sein</w:t>
      </w:r>
      <w:r w:rsidR="0007487E">
        <w:t xml:space="preserve"> komt zowel bediend als p</w:t>
      </w:r>
      <w:r>
        <w:t xml:space="preserve">ermissief (automatisch) voor. </w:t>
      </w:r>
    </w:p>
    <w:p w:rsidR="003F0D71" w:rsidRDefault="003F0D71" w:rsidP="00EF4814">
      <w:pPr>
        <w:pStyle w:val="Geenafstand"/>
      </w:pPr>
      <w:r>
        <w:t>Hieronder volgen de verschillende verschijningsvormen van het hoog sein, eventueel aangevuld met een bord. Dit zijn geen bordseinen en komen alleen in combinatie met het hoog sein voor.</w:t>
      </w:r>
    </w:p>
    <w:p w:rsidR="006E27AD" w:rsidRPr="008F3D98" w:rsidRDefault="00F218A2" w:rsidP="008F3D98">
      <w:pPr>
        <w:pStyle w:val="Geenafstand"/>
        <w:rPr>
          <w:i/>
        </w:rPr>
      </w:pPr>
      <w:r>
        <w:tab/>
      </w:r>
      <w:r>
        <w:tab/>
      </w:r>
    </w:p>
    <w:tbl>
      <w:tblPr>
        <w:tblW w:w="9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3751"/>
        <w:gridCol w:w="591"/>
        <w:gridCol w:w="1204"/>
        <w:gridCol w:w="3669"/>
      </w:tblGrid>
      <w:tr w:rsidR="006E27AD" w:rsidRPr="00FF2112" w:rsidTr="00080900">
        <w:trPr>
          <w:trHeight w:val="1170"/>
        </w:trPr>
        <w:tc>
          <w:tcPr>
            <w:tcW w:w="3748" w:type="dxa"/>
            <w:vAlign w:val="center"/>
          </w:tcPr>
          <w:p w:rsidR="006E27AD" w:rsidRPr="00332CEA" w:rsidRDefault="003F0D71" w:rsidP="00080900">
            <w:pPr>
              <w:spacing w:after="0" w:line="240" w:lineRule="auto"/>
              <w:jc w:val="center"/>
              <w:rPr>
                <w:rFonts w:eastAsia="Times New Roman" w:cs="Arial"/>
                <w:color w:val="000000"/>
                <w:lang w:eastAsia="nl-NL"/>
              </w:rPr>
            </w:pPr>
            <w:r>
              <w:rPr>
                <w:rFonts w:eastAsia="Times New Roman" w:cs="Arial"/>
                <w:color w:val="000000"/>
                <w:lang w:eastAsia="nl-NL"/>
              </w:rPr>
              <w:t>Hoog</w:t>
            </w:r>
            <w:r w:rsidR="006E27AD" w:rsidRPr="006E27AD">
              <w:rPr>
                <w:rFonts w:eastAsia="Times New Roman" w:cs="Arial"/>
                <w:color w:val="000000"/>
                <w:lang w:eastAsia="nl-NL"/>
              </w:rPr>
              <w:t>sein</w:t>
            </w:r>
          </w:p>
        </w:tc>
        <w:tc>
          <w:tcPr>
            <w:tcW w:w="591" w:type="dxa"/>
            <w:shd w:val="clear" w:color="auto" w:fill="auto"/>
            <w:noWrap/>
            <w:vAlign w:val="center"/>
          </w:tcPr>
          <w:p w:rsidR="006E27AD" w:rsidRPr="00FF2112" w:rsidRDefault="006E27AD" w:rsidP="00080900">
            <w:pPr>
              <w:spacing w:after="0" w:line="240" w:lineRule="auto"/>
              <w:jc w:val="center"/>
              <w:rPr>
                <w:rFonts w:eastAsia="Times New Roman" w:cs="Arial"/>
                <w:color w:val="000000"/>
                <w:lang w:eastAsia="nl-NL"/>
              </w:rPr>
            </w:pPr>
          </w:p>
        </w:tc>
        <w:tc>
          <w:tcPr>
            <w:tcW w:w="1204" w:type="dxa"/>
            <w:shd w:val="clear" w:color="auto" w:fill="auto"/>
            <w:noWrap/>
            <w:vAlign w:val="center"/>
          </w:tcPr>
          <w:p w:rsidR="006E27AD" w:rsidRPr="00FF2112" w:rsidRDefault="006E27AD" w:rsidP="00080900">
            <w:pPr>
              <w:spacing w:after="0" w:line="240" w:lineRule="auto"/>
              <w:jc w:val="center"/>
              <w:rPr>
                <w:rFonts w:eastAsia="Times New Roman" w:cs="Arial"/>
                <w:noProof/>
                <w:color w:val="000000"/>
                <w:lang w:eastAsia="nl-NL"/>
              </w:rPr>
            </w:pPr>
            <w:r>
              <w:rPr>
                <w:rFonts w:eastAsia="Times New Roman" w:cs="Arial"/>
                <w:noProof/>
                <w:color w:val="000000"/>
                <w:lang w:val="en-US"/>
              </w:rPr>
              <w:drawing>
                <wp:inline distT="0" distB="0" distL="0" distR="0">
                  <wp:extent cx="428832" cy="1025719"/>
                  <wp:effectExtent l="0" t="0" r="9525" b="3175"/>
                  <wp:docPr id="2075" name="Afbeelding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682" cy="1034928"/>
                          </a:xfrm>
                          <a:prstGeom prst="rect">
                            <a:avLst/>
                          </a:prstGeom>
                          <a:noFill/>
                        </pic:spPr>
                      </pic:pic>
                    </a:graphicData>
                  </a:graphic>
                </wp:inline>
              </w:drawing>
            </w:r>
          </w:p>
        </w:tc>
        <w:tc>
          <w:tcPr>
            <w:tcW w:w="3669" w:type="dxa"/>
            <w:shd w:val="clear" w:color="auto" w:fill="auto"/>
            <w:noWrap/>
            <w:vAlign w:val="center"/>
          </w:tcPr>
          <w:p w:rsidR="006E27AD" w:rsidRPr="00FF2112" w:rsidRDefault="006E27AD" w:rsidP="00080900">
            <w:pPr>
              <w:spacing w:after="0" w:line="240" w:lineRule="auto"/>
              <w:rPr>
                <w:rFonts w:eastAsia="Times New Roman" w:cs="Arial"/>
                <w:color w:val="000000"/>
                <w:lang w:eastAsia="nl-NL"/>
              </w:rPr>
            </w:pPr>
            <w:r w:rsidRPr="006E27AD">
              <w:rPr>
                <w:rFonts w:eastAsia="Times New Roman" w:cs="Arial"/>
                <w:color w:val="000000"/>
                <w:lang w:eastAsia="nl-NL"/>
              </w:rPr>
              <w:t>Hoog geplaatste lichtseinen zijn voornamelijk langs de vrije baan te vinden. Drie lichten zijn hier verticaal aangebracht, van boven naar beneden groen, geel en rood. Een verkeerslicht voor het wegverkeer heeft deze kleuren andersom zitten. Bij spoorseinen is expres voor deze volgorde gekozen zodat bij sneeuwval het rode sein in ieder geval zichtbaar zal blijven, aangezien deze het belangrijkste is.</w:t>
            </w:r>
          </w:p>
        </w:tc>
      </w:tr>
      <w:tr w:rsidR="006E27AD" w:rsidRPr="00FF2112" w:rsidTr="00080900">
        <w:trPr>
          <w:trHeight w:val="1170"/>
        </w:trPr>
        <w:tc>
          <w:tcPr>
            <w:tcW w:w="3748" w:type="dxa"/>
            <w:vAlign w:val="center"/>
          </w:tcPr>
          <w:p w:rsidR="006E27AD" w:rsidRPr="00FF2112" w:rsidRDefault="006E27AD" w:rsidP="00080900">
            <w:pPr>
              <w:spacing w:after="0" w:line="240" w:lineRule="auto"/>
              <w:jc w:val="center"/>
              <w:rPr>
                <w:rFonts w:eastAsia="Times New Roman" w:cs="Arial"/>
                <w:color w:val="000000"/>
                <w:lang w:eastAsia="nl-NL"/>
              </w:rPr>
            </w:pPr>
            <w:proofErr w:type="spellStart"/>
            <w:r w:rsidRPr="00332CEA">
              <w:rPr>
                <w:rFonts w:eastAsia="Times New Roman" w:cs="Arial"/>
                <w:color w:val="000000"/>
                <w:lang w:eastAsia="nl-NL"/>
              </w:rPr>
              <w:t>Overwegontruimingswaarschuwingssein</w:t>
            </w:r>
            <w:proofErr w:type="spellEnd"/>
            <w:r w:rsidRPr="00332CEA">
              <w:rPr>
                <w:rFonts w:eastAsia="Times New Roman" w:cs="Arial"/>
                <w:color w:val="000000"/>
                <w:lang w:eastAsia="nl-NL"/>
              </w:rPr>
              <w:t xml:space="preserve"> voor het treinverkeer</w:t>
            </w:r>
          </w:p>
        </w:tc>
        <w:tc>
          <w:tcPr>
            <w:tcW w:w="591" w:type="dxa"/>
            <w:shd w:val="clear" w:color="auto" w:fill="auto"/>
            <w:noWrap/>
            <w:vAlign w:val="center"/>
            <w:hideMark/>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color w:val="000000"/>
                <w:lang w:eastAsia="nl-NL"/>
              </w:rPr>
              <w:t>291a</w:t>
            </w:r>
          </w:p>
        </w:tc>
        <w:tc>
          <w:tcPr>
            <w:tcW w:w="1204" w:type="dxa"/>
            <w:shd w:val="clear" w:color="auto" w:fill="auto"/>
            <w:noWrap/>
            <w:vAlign w:val="center"/>
            <w:hideMark/>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1999232" behindDoc="0" locked="0" layoutInCell="1" allowOverlap="1">
                  <wp:simplePos x="0" y="0"/>
                  <wp:positionH relativeFrom="column">
                    <wp:posOffset>123190</wp:posOffset>
                  </wp:positionH>
                  <wp:positionV relativeFrom="paragraph">
                    <wp:posOffset>17780</wp:posOffset>
                  </wp:positionV>
                  <wp:extent cx="400050" cy="619125"/>
                  <wp:effectExtent l="0" t="0" r="0" b="9525"/>
                  <wp:wrapNone/>
                  <wp:docPr id="2072" name="Afbeelding 2072"/>
                  <wp:cNvGraphicFramePr/>
                  <a:graphic xmlns:a="http://schemas.openxmlformats.org/drawingml/2006/main">
                    <a:graphicData uri="http://schemas.openxmlformats.org/drawingml/2006/picture">
                      <pic:pic xmlns:pic="http://schemas.openxmlformats.org/drawingml/2006/picture">
                        <pic:nvPicPr>
                          <pic:cNvPr id="102" name="Afbeelding 2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0050" cy="619125"/>
                          </a:xfrm>
                          <a:prstGeom prst="rect">
                            <a:avLst/>
                          </a:prstGeom>
                          <a:noFill/>
                          <a:extLst/>
                        </pic:spPr>
                      </pic:pic>
                    </a:graphicData>
                  </a:graphic>
                </wp:anchor>
              </w:drawing>
            </w:r>
          </w:p>
        </w:tc>
        <w:tc>
          <w:tcPr>
            <w:tcW w:w="3669" w:type="dxa"/>
            <w:shd w:val="clear" w:color="auto" w:fill="auto"/>
            <w:noWrap/>
            <w:vAlign w:val="center"/>
            <w:hideMark/>
          </w:tcPr>
          <w:p w:rsidR="006E27AD" w:rsidRPr="00FF2112" w:rsidRDefault="006E27AD" w:rsidP="00080900">
            <w:pPr>
              <w:spacing w:after="0" w:line="240" w:lineRule="auto"/>
              <w:rPr>
                <w:rFonts w:eastAsia="Times New Roman" w:cs="Arial"/>
                <w:color w:val="000000"/>
                <w:lang w:eastAsia="nl-NL"/>
              </w:rPr>
            </w:pPr>
            <w:r w:rsidRPr="00FF2112">
              <w:rPr>
                <w:rFonts w:eastAsia="Times New Roman" w:cs="Arial"/>
                <w:color w:val="000000"/>
                <w:lang w:eastAsia="nl-NL"/>
              </w:rPr>
              <w:t>Aanduiding van een lichtsein met een voorziening om in geval van storing de spoorwegovergang te kunnen sluiten.</w:t>
            </w:r>
          </w:p>
        </w:tc>
      </w:tr>
      <w:tr w:rsidR="006E27AD" w:rsidRPr="00FF2112" w:rsidTr="00080900">
        <w:trPr>
          <w:trHeight w:val="1170"/>
        </w:trPr>
        <w:tc>
          <w:tcPr>
            <w:tcW w:w="3748" w:type="dxa"/>
            <w:vAlign w:val="center"/>
          </w:tcPr>
          <w:p w:rsidR="006E27AD" w:rsidRPr="00FF2112" w:rsidRDefault="006E27AD" w:rsidP="00080900">
            <w:pPr>
              <w:spacing w:after="0" w:line="240" w:lineRule="auto"/>
              <w:jc w:val="center"/>
              <w:rPr>
                <w:rFonts w:eastAsia="Times New Roman" w:cs="Arial"/>
                <w:color w:val="000000"/>
                <w:lang w:eastAsia="nl-NL"/>
              </w:rPr>
            </w:pPr>
            <w:r w:rsidRPr="00332CEA">
              <w:rPr>
                <w:rFonts w:eastAsia="Times New Roman" w:cs="Arial"/>
                <w:color w:val="000000"/>
                <w:lang w:eastAsia="nl-NL"/>
              </w:rPr>
              <w:t>Permissief sein</w:t>
            </w:r>
          </w:p>
        </w:tc>
        <w:tc>
          <w:tcPr>
            <w:tcW w:w="591" w:type="dxa"/>
            <w:shd w:val="clear" w:color="auto" w:fill="auto"/>
            <w:noWrap/>
            <w:vAlign w:val="center"/>
            <w:hideMark/>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color w:val="000000"/>
                <w:lang w:eastAsia="nl-NL"/>
              </w:rPr>
              <w:t>291c</w:t>
            </w:r>
          </w:p>
        </w:tc>
        <w:tc>
          <w:tcPr>
            <w:tcW w:w="1204" w:type="dxa"/>
            <w:shd w:val="clear" w:color="auto" w:fill="auto"/>
            <w:noWrap/>
            <w:vAlign w:val="center"/>
            <w:hideMark/>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000256" behindDoc="0" locked="0" layoutInCell="1" allowOverlap="1">
                  <wp:simplePos x="0" y="0"/>
                  <wp:positionH relativeFrom="column">
                    <wp:posOffset>105562</wp:posOffset>
                  </wp:positionH>
                  <wp:positionV relativeFrom="paragraph">
                    <wp:posOffset>38100</wp:posOffset>
                  </wp:positionV>
                  <wp:extent cx="409575" cy="609600"/>
                  <wp:effectExtent l="0" t="0" r="9525" b="0"/>
                  <wp:wrapNone/>
                  <wp:docPr id="2073" name="Afbeelding 2073"/>
                  <wp:cNvGraphicFramePr/>
                  <a:graphic xmlns:a="http://schemas.openxmlformats.org/drawingml/2006/main">
                    <a:graphicData uri="http://schemas.openxmlformats.org/drawingml/2006/picture">
                      <pic:pic xmlns:pic="http://schemas.openxmlformats.org/drawingml/2006/picture">
                        <pic:nvPicPr>
                          <pic:cNvPr id="103" name="Afbeelding 2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60960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69" w:type="dxa"/>
            <w:shd w:val="clear" w:color="auto" w:fill="auto"/>
            <w:noWrap/>
            <w:vAlign w:val="center"/>
            <w:hideMark/>
          </w:tcPr>
          <w:p w:rsidR="006E27AD" w:rsidRPr="00FF2112" w:rsidRDefault="006E27AD" w:rsidP="00080900">
            <w:pPr>
              <w:spacing w:after="0" w:line="240" w:lineRule="auto"/>
              <w:rPr>
                <w:rFonts w:eastAsia="Times New Roman" w:cs="Arial"/>
                <w:color w:val="000000"/>
                <w:lang w:eastAsia="nl-NL"/>
              </w:rPr>
            </w:pPr>
            <w:r w:rsidRPr="00FF2112">
              <w:rPr>
                <w:rFonts w:eastAsia="Times New Roman" w:cs="Arial"/>
                <w:color w:val="000000"/>
                <w:lang w:eastAsia="nl-NL"/>
              </w:rPr>
              <w:t>Aanduiding van een P-sein.</w:t>
            </w:r>
          </w:p>
        </w:tc>
      </w:tr>
      <w:tr w:rsidR="006E27AD" w:rsidRPr="00FF2112" w:rsidTr="00080900">
        <w:trPr>
          <w:trHeight w:val="1170"/>
        </w:trPr>
        <w:tc>
          <w:tcPr>
            <w:tcW w:w="3748" w:type="dxa"/>
            <w:vAlign w:val="center"/>
          </w:tcPr>
          <w:p w:rsidR="006E27AD" w:rsidRPr="00FF2112" w:rsidRDefault="006E27AD" w:rsidP="00080900">
            <w:pPr>
              <w:spacing w:after="0" w:line="240" w:lineRule="auto"/>
              <w:jc w:val="center"/>
              <w:rPr>
                <w:rFonts w:eastAsia="Times New Roman" w:cs="Arial"/>
                <w:color w:val="000000"/>
                <w:lang w:eastAsia="nl-NL"/>
              </w:rPr>
            </w:pPr>
            <w:r w:rsidRPr="00332CEA">
              <w:rPr>
                <w:rFonts w:eastAsia="Times New Roman" w:cs="Arial"/>
                <w:color w:val="000000"/>
                <w:lang w:eastAsia="nl-NL"/>
              </w:rPr>
              <w:t>Voorsein</w:t>
            </w:r>
          </w:p>
        </w:tc>
        <w:tc>
          <w:tcPr>
            <w:tcW w:w="591" w:type="dxa"/>
            <w:shd w:val="clear" w:color="auto" w:fill="auto"/>
            <w:noWrap/>
            <w:vAlign w:val="center"/>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color w:val="000000"/>
                <w:lang w:eastAsia="nl-NL"/>
              </w:rPr>
              <w:t>291b</w:t>
            </w:r>
          </w:p>
        </w:tc>
        <w:tc>
          <w:tcPr>
            <w:tcW w:w="1204" w:type="dxa"/>
            <w:shd w:val="clear" w:color="auto" w:fill="auto"/>
            <w:noWrap/>
            <w:vAlign w:val="center"/>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001280" behindDoc="0" locked="0" layoutInCell="1" allowOverlap="1">
                  <wp:simplePos x="0" y="0"/>
                  <wp:positionH relativeFrom="column">
                    <wp:posOffset>54305</wp:posOffset>
                  </wp:positionH>
                  <wp:positionV relativeFrom="paragraph">
                    <wp:posOffset>19050</wp:posOffset>
                  </wp:positionV>
                  <wp:extent cx="495300" cy="647700"/>
                  <wp:effectExtent l="0" t="0" r="0" b="0"/>
                  <wp:wrapNone/>
                  <wp:docPr id="2074" name="Afbeelding 2074"/>
                  <wp:cNvGraphicFramePr/>
                  <a:graphic xmlns:a="http://schemas.openxmlformats.org/drawingml/2006/main">
                    <a:graphicData uri="http://schemas.openxmlformats.org/drawingml/2006/picture">
                      <pic:pic xmlns:pic="http://schemas.openxmlformats.org/drawingml/2006/picture">
                        <pic:nvPicPr>
                          <pic:cNvPr id="105" name="Afbeelding 9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4770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69" w:type="dxa"/>
            <w:shd w:val="clear" w:color="auto" w:fill="auto"/>
            <w:noWrap/>
            <w:vAlign w:val="center"/>
          </w:tcPr>
          <w:p w:rsidR="006E27AD" w:rsidRPr="00FF2112" w:rsidRDefault="006E27AD" w:rsidP="00080900">
            <w:pPr>
              <w:spacing w:after="0" w:line="240" w:lineRule="auto"/>
              <w:rPr>
                <w:rFonts w:eastAsia="Times New Roman" w:cs="Arial"/>
                <w:color w:val="000000"/>
                <w:lang w:eastAsia="nl-NL"/>
              </w:rPr>
            </w:pPr>
            <w:r w:rsidRPr="00FF2112">
              <w:rPr>
                <w:rFonts w:eastAsia="Times New Roman" w:cs="Arial"/>
                <w:color w:val="000000"/>
                <w:lang w:eastAsia="nl-NL"/>
              </w:rPr>
              <w:t>Aanduiding van een voorsein.</w:t>
            </w:r>
            <w:r w:rsidR="008F3D98">
              <w:rPr>
                <w:rFonts w:eastAsia="Times New Roman" w:cs="Arial"/>
                <w:color w:val="000000"/>
                <w:lang w:eastAsia="nl-NL"/>
              </w:rPr>
              <w:t xml:space="preserve"> Een voorsein kan slechts groen en geel licht tonen.</w:t>
            </w:r>
          </w:p>
        </w:tc>
      </w:tr>
    </w:tbl>
    <w:p w:rsidR="009808E0" w:rsidRDefault="009808E0" w:rsidP="00EF4814">
      <w:pPr>
        <w:pStyle w:val="Geenafstand"/>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6E27AD" w:rsidRDefault="006E27AD" w:rsidP="00EF4814">
      <w:pPr>
        <w:pStyle w:val="Geenafstand"/>
        <w:rPr>
          <w:b/>
        </w:rPr>
      </w:pPr>
    </w:p>
    <w:p w:rsidR="00BA105B" w:rsidRDefault="00BA105B" w:rsidP="00EF4814">
      <w:pPr>
        <w:pStyle w:val="Geenafstand"/>
        <w:rPr>
          <w:b/>
        </w:rPr>
      </w:pPr>
    </w:p>
    <w:p w:rsidR="00BA105B" w:rsidRDefault="00BA105B" w:rsidP="00EF4814">
      <w:pPr>
        <w:pStyle w:val="Geenafstand"/>
        <w:rPr>
          <w:b/>
        </w:rPr>
      </w:pPr>
    </w:p>
    <w:p w:rsidR="00BA105B" w:rsidRDefault="00BA105B" w:rsidP="00EF4814">
      <w:pPr>
        <w:pStyle w:val="Geenafstand"/>
        <w:rPr>
          <w:b/>
        </w:rPr>
      </w:pPr>
    </w:p>
    <w:p w:rsidR="004940E2" w:rsidRDefault="004940E2" w:rsidP="00EF4814">
      <w:pPr>
        <w:pStyle w:val="Geenafstand"/>
        <w:rPr>
          <w:b/>
        </w:rPr>
      </w:pPr>
    </w:p>
    <w:p w:rsidR="006E27AD" w:rsidRPr="00EF4814" w:rsidRDefault="00096D2F" w:rsidP="006E27AD">
      <w:pPr>
        <w:pStyle w:val="Geenafstand"/>
        <w:rPr>
          <w:b/>
        </w:rPr>
      </w:pPr>
      <w:r>
        <w:rPr>
          <w:b/>
        </w:rPr>
        <w:t xml:space="preserve">Laag </w:t>
      </w:r>
      <w:r w:rsidR="006E27AD" w:rsidRPr="00EF4814">
        <w:rPr>
          <w:b/>
        </w:rPr>
        <w:t>sein</w:t>
      </w:r>
    </w:p>
    <w:p w:rsidR="006E27AD" w:rsidRDefault="006E27AD" w:rsidP="006E27AD">
      <w:pPr>
        <w:pStyle w:val="Geenafstand"/>
      </w:pPr>
    </w:p>
    <w:p w:rsidR="006E27AD" w:rsidRDefault="006E27AD" w:rsidP="006E27AD">
      <w:pPr>
        <w:pStyle w:val="Geenafstand"/>
      </w:pPr>
      <w:r>
        <w:t>Een laag sein</w:t>
      </w:r>
      <w:r w:rsidRPr="00EF4814">
        <w:t xml:space="preserve"> is een sein waarin de voorgenoemde drie kleuren lichten in een driehoeksvorm zijn gemonteerd. </w:t>
      </w:r>
      <w:r w:rsidR="003F0D71">
        <w:t xml:space="preserve">Dit sein komt alleen bediend voor. </w:t>
      </w:r>
      <w:r w:rsidRPr="00EF4814">
        <w:t xml:space="preserve">Het sein is klein en wordt alleen op plaatsen gebruikt waar niet harder dan 40 </w:t>
      </w:r>
      <w:r>
        <w:t>km/u</w:t>
      </w:r>
      <w:r w:rsidRPr="00EF4814">
        <w:t xml:space="preserve"> gereden mag worden, zoals emplacementen of bij wissels langs perrons. Dit om te voorkomen dat het seintje over het hoofd wordt gezien. Je kunt ze vaak naast wissels vinden, op een perron(einde) of hangend aan de perronkap.</w:t>
      </w:r>
    </w:p>
    <w:p w:rsidR="006E27AD" w:rsidRDefault="006E27AD" w:rsidP="006E27AD">
      <w:pPr>
        <w:pStyle w:val="Geenafstand"/>
      </w:pPr>
    </w:p>
    <w:p w:rsidR="006E27AD" w:rsidRDefault="006E27AD" w:rsidP="006E27AD">
      <w:pPr>
        <w:pStyle w:val="Geenafstand"/>
      </w:pPr>
      <w:r>
        <w:rPr>
          <w:noProof/>
          <w:color w:val="0000FF"/>
          <w:lang w:val="en-US"/>
        </w:rPr>
        <w:drawing>
          <wp:inline distT="0" distB="0" distL="0" distR="0">
            <wp:extent cx="1550505" cy="1167783"/>
            <wp:effectExtent l="0" t="0" r="0" b="0"/>
            <wp:docPr id="2076" name="Afbeelding 2076" descr="http://wiki.ovinnederland.nl/w/images/thumb/9/98/Dwergsein.JPEG/290px-Dwergsei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iki.ovinnederland.nl/w/images/thumb/9/98/Dwergsein.JPEG/290px-Dwergsein.JPEG">
                      <a:hlinkClick r:id="rId12"/>
                    </pic:cNvPr>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679" cy="1169420"/>
                    </a:xfrm>
                    <a:prstGeom prst="rect">
                      <a:avLst/>
                    </a:prstGeom>
                    <a:noFill/>
                    <a:ln>
                      <a:noFill/>
                    </a:ln>
                  </pic:spPr>
                </pic:pic>
              </a:graphicData>
            </a:graphic>
          </wp:inline>
        </w:drawing>
      </w:r>
      <w:r>
        <w:t xml:space="preserve">  </w:t>
      </w:r>
      <w:r>
        <w:tab/>
      </w:r>
      <w:r>
        <w:tab/>
      </w:r>
    </w:p>
    <w:p w:rsidR="006E27AD" w:rsidRDefault="006E27AD" w:rsidP="006E27AD">
      <w:pPr>
        <w:pStyle w:val="Geenafstand"/>
        <w:rPr>
          <w:b/>
        </w:rPr>
      </w:pPr>
      <w:r>
        <w:rPr>
          <w:i/>
        </w:rPr>
        <w:t>Afbeeldin</w:t>
      </w:r>
      <w:r w:rsidR="009B03C5">
        <w:rPr>
          <w:i/>
        </w:rPr>
        <w:t>g 30</w:t>
      </w:r>
      <w:r>
        <w:rPr>
          <w:i/>
        </w:rPr>
        <w:t xml:space="preserve">. Laag </w:t>
      </w:r>
      <w:r w:rsidRPr="00CA4B6B">
        <w:rPr>
          <w:i/>
        </w:rPr>
        <w:t>sein</w:t>
      </w:r>
      <w:r>
        <w:tab/>
      </w:r>
    </w:p>
    <w:p w:rsidR="006E27AD" w:rsidRDefault="006E27AD" w:rsidP="00EF4814">
      <w:pPr>
        <w:pStyle w:val="Geenafstand"/>
        <w:rPr>
          <w:b/>
        </w:rPr>
      </w:pPr>
    </w:p>
    <w:p w:rsidR="00CA0432" w:rsidRPr="0048306B" w:rsidRDefault="00CA0432" w:rsidP="00EF4814">
      <w:pPr>
        <w:pStyle w:val="Geenafstand"/>
        <w:rPr>
          <w:b/>
          <w:i/>
        </w:rPr>
      </w:pPr>
      <w:r w:rsidRPr="0048306B">
        <w:rPr>
          <w:b/>
          <w:i/>
        </w:rPr>
        <w:t>Speciale Laag seinen:</w:t>
      </w:r>
    </w:p>
    <w:tbl>
      <w:tblPr>
        <w:tblW w:w="9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2110"/>
        <w:gridCol w:w="1010"/>
        <w:gridCol w:w="1486"/>
        <w:gridCol w:w="4606"/>
      </w:tblGrid>
      <w:tr w:rsidR="006E27AD" w:rsidRPr="00FF2112" w:rsidTr="00080900">
        <w:trPr>
          <w:trHeight w:val="1170"/>
        </w:trPr>
        <w:tc>
          <w:tcPr>
            <w:tcW w:w="2110" w:type="dxa"/>
            <w:vAlign w:val="center"/>
          </w:tcPr>
          <w:p w:rsidR="006E27AD" w:rsidRPr="00FF2112" w:rsidRDefault="006E27AD" w:rsidP="00080900">
            <w:pPr>
              <w:spacing w:after="0" w:line="240" w:lineRule="auto"/>
              <w:jc w:val="center"/>
              <w:rPr>
                <w:rFonts w:eastAsia="Times New Roman" w:cs="Arial"/>
                <w:color w:val="000000"/>
                <w:lang w:eastAsia="nl-NL"/>
              </w:rPr>
            </w:pPr>
            <w:proofErr w:type="spellStart"/>
            <w:r>
              <w:rPr>
                <w:rFonts w:eastAsia="Times New Roman" w:cs="Arial"/>
                <w:color w:val="000000"/>
                <w:lang w:eastAsia="nl-NL"/>
              </w:rPr>
              <w:t>Middenvoetbrugsein</w:t>
            </w:r>
            <w:proofErr w:type="spellEnd"/>
          </w:p>
        </w:tc>
        <w:tc>
          <w:tcPr>
            <w:tcW w:w="1010" w:type="dxa"/>
            <w:shd w:val="clear" w:color="auto" w:fill="auto"/>
            <w:noWrap/>
            <w:vAlign w:val="center"/>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color w:val="000000"/>
                <w:lang w:eastAsia="nl-NL"/>
              </w:rPr>
              <w:t>215b</w:t>
            </w:r>
            <w:r>
              <w:rPr>
                <w:rFonts w:eastAsia="Times New Roman" w:cs="Arial"/>
                <w:color w:val="000000"/>
                <w:lang w:eastAsia="nl-NL"/>
              </w:rPr>
              <w:t>/223</w:t>
            </w:r>
          </w:p>
        </w:tc>
        <w:tc>
          <w:tcPr>
            <w:tcW w:w="1486" w:type="dxa"/>
            <w:shd w:val="clear" w:color="auto" w:fill="auto"/>
            <w:noWrap/>
            <w:vAlign w:val="center"/>
          </w:tcPr>
          <w:p w:rsidR="006E27AD" w:rsidRPr="00FF2112" w:rsidRDefault="006E27AD" w:rsidP="0008090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004352" behindDoc="0" locked="0" layoutInCell="1" allowOverlap="1">
                  <wp:simplePos x="0" y="0"/>
                  <wp:positionH relativeFrom="column">
                    <wp:posOffset>144780</wp:posOffset>
                  </wp:positionH>
                  <wp:positionV relativeFrom="paragraph">
                    <wp:posOffset>1149985</wp:posOffset>
                  </wp:positionV>
                  <wp:extent cx="561975" cy="571500"/>
                  <wp:effectExtent l="0" t="0" r="9525" b="0"/>
                  <wp:wrapNone/>
                  <wp:docPr id="53" name="Afbeelding 53"/>
                  <wp:cNvGraphicFramePr/>
                  <a:graphic xmlns:a="http://schemas.openxmlformats.org/drawingml/2006/main">
                    <a:graphicData uri="http://schemas.openxmlformats.org/drawingml/2006/picture">
                      <pic:pic xmlns:pic="http://schemas.openxmlformats.org/drawingml/2006/picture">
                        <pic:nvPicPr>
                          <pic:cNvPr id="13" name="Afbeelding 1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57150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r w:rsidRPr="00FF2112">
              <w:rPr>
                <w:rFonts w:eastAsia="Times New Roman" w:cs="Arial"/>
                <w:noProof/>
                <w:color w:val="000000"/>
                <w:lang w:val="en-US"/>
              </w:rPr>
              <w:drawing>
                <wp:anchor distT="0" distB="0" distL="114300" distR="114300" simplePos="0" relativeHeight="252003328" behindDoc="0" locked="0" layoutInCell="1" allowOverlap="1">
                  <wp:simplePos x="0" y="0"/>
                  <wp:positionH relativeFrom="column">
                    <wp:posOffset>99695</wp:posOffset>
                  </wp:positionH>
                  <wp:positionV relativeFrom="paragraph">
                    <wp:posOffset>95545</wp:posOffset>
                  </wp:positionV>
                  <wp:extent cx="590550" cy="647700"/>
                  <wp:effectExtent l="0" t="0" r="0" b="0"/>
                  <wp:wrapNone/>
                  <wp:docPr id="54" name="Afbeelding 54"/>
                  <wp:cNvGraphicFramePr/>
                  <a:graphic xmlns:a="http://schemas.openxmlformats.org/drawingml/2006/main">
                    <a:graphicData uri="http://schemas.openxmlformats.org/drawingml/2006/picture">
                      <pic:pic xmlns:pic="http://schemas.openxmlformats.org/drawingml/2006/picture">
                        <pic:nvPicPr>
                          <pic:cNvPr id="16" name="Afbeelding 1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647700"/>
                          </a:xfrm>
                          <a:prstGeom prst="rect">
                            <a:avLst/>
                          </a:prstGeom>
                          <a:noFill/>
                          <a:extLst/>
                        </pic:spPr>
                      </pic:pic>
                    </a:graphicData>
                  </a:graphic>
                </wp:anchor>
              </w:drawing>
            </w:r>
          </w:p>
        </w:tc>
        <w:tc>
          <w:tcPr>
            <w:tcW w:w="4606" w:type="dxa"/>
            <w:shd w:val="clear" w:color="auto" w:fill="auto"/>
            <w:noWrap/>
            <w:vAlign w:val="center"/>
          </w:tcPr>
          <w:p w:rsidR="006E27AD" w:rsidRDefault="006E27AD" w:rsidP="00080900">
            <w:pPr>
              <w:spacing w:after="0" w:line="240" w:lineRule="auto"/>
              <w:rPr>
                <w:rFonts w:eastAsia="Times New Roman" w:cs="Arial"/>
                <w:color w:val="000000"/>
                <w:lang w:eastAsia="nl-NL"/>
              </w:rPr>
            </w:pPr>
            <w:r>
              <w:rPr>
                <w:rFonts w:eastAsia="Times New Roman" w:cs="Arial"/>
                <w:color w:val="000000"/>
                <w:lang w:eastAsia="nl-NL"/>
              </w:rPr>
              <w:t xml:space="preserve">Bij rood: </w:t>
            </w:r>
            <w:r w:rsidRPr="00FF2112">
              <w:rPr>
                <w:rFonts w:eastAsia="Times New Roman" w:cs="Arial"/>
                <w:color w:val="000000"/>
                <w:lang w:eastAsia="nl-NL"/>
              </w:rPr>
              <w:t>Stoppen vóór het sein.</w:t>
            </w:r>
            <w:r>
              <w:rPr>
                <w:rFonts w:eastAsia="Times New Roman" w:cs="Arial"/>
                <w:color w:val="000000"/>
                <w:lang w:eastAsia="nl-NL"/>
              </w:rPr>
              <w:t xml:space="preserve"> </w:t>
            </w:r>
            <w:r w:rsidRPr="00806024">
              <w:rPr>
                <w:rFonts w:eastAsia="Times New Roman" w:cs="Arial"/>
                <w:color w:val="000000"/>
                <w:lang w:eastAsia="nl-NL"/>
              </w:rPr>
              <w:t>Deze seinen zijn alleen op Amsterdam CS te vinden. De naam stamt uit de tijd dat er nog een voetbrug was over de sporen, deze seinen hingen aan de brug en maakten het mogelijk dat treinen "neus aan neus" langs het perron konden stoppen. De seinen kunnen alleen rood (stoppen) of wit (geen opdracht) tonen. De derde lamphouder is afgedekt met een gele driehoek om de seinen te onderscheiden van "normale dwergseinen".</w:t>
            </w:r>
          </w:p>
          <w:p w:rsidR="006E27AD" w:rsidRDefault="006E27AD" w:rsidP="00080900">
            <w:pPr>
              <w:spacing w:after="0" w:line="240" w:lineRule="auto"/>
              <w:rPr>
                <w:rFonts w:eastAsia="Times New Roman" w:cs="Arial"/>
                <w:color w:val="000000"/>
                <w:lang w:eastAsia="nl-NL"/>
              </w:rPr>
            </w:pPr>
          </w:p>
          <w:p w:rsidR="006E27AD" w:rsidRPr="00FF2112" w:rsidRDefault="006E27AD" w:rsidP="00080900">
            <w:pPr>
              <w:spacing w:after="0" w:line="240" w:lineRule="auto"/>
              <w:rPr>
                <w:rFonts w:eastAsia="Times New Roman" w:cs="Arial"/>
                <w:color w:val="000000"/>
                <w:lang w:eastAsia="nl-NL"/>
              </w:rPr>
            </w:pPr>
            <w:r>
              <w:rPr>
                <w:rFonts w:eastAsia="Times New Roman" w:cs="Arial"/>
                <w:color w:val="000000"/>
                <w:lang w:eastAsia="nl-NL"/>
              </w:rPr>
              <w:t xml:space="preserve">Bij wit: </w:t>
            </w:r>
            <w:r w:rsidRPr="00FF2112">
              <w:rPr>
                <w:rFonts w:eastAsia="Times New Roman" w:cs="Arial"/>
                <w:color w:val="000000"/>
                <w:lang w:eastAsia="nl-NL"/>
              </w:rPr>
              <w:t xml:space="preserve">Bij nadering van het lichtsein: het lichtsein heeft geen betekenis. Bij vertrek vanuit de stilstand: rijden toegestaan met een zodanige snelheid, die niet hoger is dan 40 </w:t>
            </w:r>
            <w:r>
              <w:rPr>
                <w:rFonts w:eastAsia="Times New Roman" w:cs="Arial"/>
                <w:color w:val="000000"/>
                <w:lang w:eastAsia="nl-NL"/>
              </w:rPr>
              <w:t>km/u</w:t>
            </w:r>
            <w:r w:rsidRPr="00FF2112">
              <w:rPr>
                <w:rFonts w:eastAsia="Times New Roman" w:cs="Arial"/>
                <w:color w:val="000000"/>
                <w:lang w:eastAsia="nl-NL"/>
              </w:rPr>
              <w:t xml:space="preserve">, </w:t>
            </w:r>
            <w:r>
              <w:rPr>
                <w:rFonts w:eastAsia="Times New Roman" w:cs="Arial"/>
                <w:color w:val="000000"/>
                <w:lang w:eastAsia="nl-NL"/>
              </w:rPr>
              <w:t>dat</w:t>
            </w:r>
            <w:r w:rsidRPr="00FF2112">
              <w:rPr>
                <w:rFonts w:eastAsia="Times New Roman" w:cs="Arial"/>
                <w:color w:val="000000"/>
                <w:lang w:eastAsia="nl-NL"/>
              </w:rPr>
              <w:t xml:space="preserve"> op elke plaats achter dit sein, waar een belemmering voor het verder rijden aanwezig is, stoppen</w:t>
            </w:r>
            <w:r>
              <w:rPr>
                <w:rFonts w:eastAsia="Times New Roman" w:cs="Arial"/>
                <w:color w:val="000000"/>
                <w:lang w:eastAsia="nl-NL"/>
              </w:rPr>
              <w:t xml:space="preserve"> mogelijk is</w:t>
            </w:r>
            <w:r w:rsidRPr="00FF2112">
              <w:rPr>
                <w:rFonts w:eastAsia="Times New Roman" w:cs="Arial"/>
                <w:color w:val="000000"/>
                <w:lang w:eastAsia="nl-NL"/>
              </w:rPr>
              <w:t>.</w:t>
            </w:r>
          </w:p>
        </w:tc>
      </w:tr>
    </w:tbl>
    <w:p w:rsidR="001A0CF3" w:rsidRDefault="001A0CF3" w:rsidP="00EF4814">
      <w:pPr>
        <w:pStyle w:val="Geenafstand"/>
        <w:rPr>
          <w:b/>
        </w:rPr>
      </w:pPr>
    </w:p>
    <w:p w:rsidR="003F0D71" w:rsidRDefault="003F0D71">
      <w:pPr>
        <w:rPr>
          <w:b/>
        </w:rPr>
      </w:pPr>
      <w:r>
        <w:rPr>
          <w:b/>
        </w:rPr>
        <w:br w:type="page"/>
      </w:r>
    </w:p>
    <w:p w:rsidR="003F0D71" w:rsidRPr="0048306B" w:rsidRDefault="003F0D71" w:rsidP="003F0D71">
      <w:pPr>
        <w:pStyle w:val="Geenafstand"/>
        <w:rPr>
          <w:b/>
          <w:i/>
        </w:rPr>
      </w:pPr>
      <w:r w:rsidRPr="0048306B">
        <w:rPr>
          <w:b/>
          <w:i/>
        </w:rPr>
        <w:lastRenderedPageBreak/>
        <w:t>Seinbeelden van het Laag en Hoog sein:</w:t>
      </w:r>
    </w:p>
    <w:p w:rsidR="003F0D71" w:rsidRDefault="003F0D71" w:rsidP="003F0D71">
      <w:pPr>
        <w:pStyle w:val="Geenafstand"/>
      </w:pPr>
    </w:p>
    <w:tbl>
      <w:tblPr>
        <w:tblW w:w="91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778"/>
        <w:gridCol w:w="590"/>
        <w:gridCol w:w="1794"/>
        <w:gridCol w:w="6006"/>
      </w:tblGrid>
      <w:tr w:rsidR="003F0D71" w:rsidRPr="000B5115" w:rsidTr="00436011">
        <w:trPr>
          <w:trHeight w:val="1242"/>
          <w:tblCellSpacing w:w="15" w:type="dxa"/>
        </w:trPr>
        <w:tc>
          <w:tcPr>
            <w:tcW w:w="0" w:type="auto"/>
            <w:hideMark/>
          </w:tcPr>
          <w:p w:rsidR="003F0D71" w:rsidRPr="000B5115" w:rsidRDefault="003F0D71" w:rsidP="00577075">
            <w:pPr>
              <w:pStyle w:val="Geenafstand"/>
            </w:pPr>
            <w:r w:rsidRPr="000B5115">
              <w:rPr>
                <w:noProof/>
                <w:lang w:val="en-US"/>
              </w:rPr>
              <w:drawing>
                <wp:inline distT="0" distB="0" distL="0" distR="0">
                  <wp:extent cx="326884" cy="785004"/>
                  <wp:effectExtent l="0" t="0" r="0" b="0"/>
                  <wp:docPr id="149" name="Afbeelding 149" descr="Lichtsein-NS54-hoog groen.sv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htsein-NS54-hoog groen.svg">
                            <a:hlinkClick r:id="rId16"/>
                          </pic:cNvPr>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6846" cy="784913"/>
                          </a:xfrm>
                          <a:prstGeom prst="rect">
                            <a:avLst/>
                          </a:prstGeom>
                          <a:noFill/>
                          <a:ln>
                            <a:noFill/>
                          </a:ln>
                        </pic:spPr>
                      </pic:pic>
                    </a:graphicData>
                  </a:graphic>
                </wp:inline>
              </w:drawing>
            </w:r>
          </w:p>
        </w:tc>
        <w:tc>
          <w:tcPr>
            <w:tcW w:w="0" w:type="auto"/>
            <w:hideMark/>
          </w:tcPr>
          <w:p w:rsidR="003F0D71" w:rsidRPr="000B5115" w:rsidRDefault="003F0D71" w:rsidP="00577075">
            <w:pPr>
              <w:pStyle w:val="Geenafstand"/>
            </w:pPr>
          </w:p>
        </w:tc>
        <w:tc>
          <w:tcPr>
            <w:tcW w:w="0" w:type="auto"/>
            <w:vAlign w:val="center"/>
            <w:hideMark/>
          </w:tcPr>
          <w:p w:rsidR="003F0D71" w:rsidRPr="000B5115" w:rsidRDefault="003F0D71" w:rsidP="00436011">
            <w:pPr>
              <w:pStyle w:val="Geenafstand"/>
            </w:pPr>
            <w:r w:rsidRPr="000B5115">
              <w:t>Hoog geplaatst groen licht.</w:t>
            </w:r>
          </w:p>
        </w:tc>
        <w:tc>
          <w:tcPr>
            <w:tcW w:w="0" w:type="auto"/>
            <w:vAlign w:val="center"/>
            <w:hideMark/>
          </w:tcPr>
          <w:p w:rsidR="003F0D71" w:rsidRPr="000B5115" w:rsidRDefault="003F0D71" w:rsidP="00436011">
            <w:pPr>
              <w:pStyle w:val="Geenafstand"/>
            </w:pPr>
            <w:r w:rsidRPr="000B5115">
              <w:t>Voorbijrijden toegestaan met maximaal de plaatselijke snelheid, welke wordt aangegeven met een snelheidsbord.</w:t>
            </w:r>
          </w:p>
        </w:tc>
      </w:tr>
      <w:tr w:rsidR="003F0D71" w:rsidRPr="000B5115" w:rsidTr="00436011">
        <w:trPr>
          <w:trHeight w:val="2365"/>
          <w:tblCellSpacing w:w="15" w:type="dxa"/>
        </w:trPr>
        <w:tc>
          <w:tcPr>
            <w:tcW w:w="0" w:type="auto"/>
            <w:hideMark/>
          </w:tcPr>
          <w:p w:rsidR="003F0D71" w:rsidRPr="000B5115" w:rsidRDefault="003F0D71" w:rsidP="00577075">
            <w:pPr>
              <w:pStyle w:val="Geenafstand"/>
            </w:pPr>
            <w:r w:rsidRPr="000B5115">
              <w:rPr>
                <w:noProof/>
                <w:lang w:val="en-US"/>
              </w:rPr>
              <w:drawing>
                <wp:inline distT="0" distB="0" distL="0" distR="0">
                  <wp:extent cx="344805" cy="828040"/>
                  <wp:effectExtent l="0" t="0" r="0" b="0"/>
                  <wp:docPr id="150" name="Afbeelding 150" descr="Groen-knipper.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oen-knipper.gif">
                            <a:hlinkClick r:id="rId18"/>
                          </pic:cNvPr>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828040"/>
                          </a:xfrm>
                          <a:prstGeom prst="rect">
                            <a:avLst/>
                          </a:prstGeom>
                          <a:noFill/>
                          <a:ln>
                            <a:noFill/>
                          </a:ln>
                        </pic:spPr>
                      </pic:pic>
                    </a:graphicData>
                  </a:graphic>
                </wp:inline>
              </w:drawing>
            </w:r>
            <w:r w:rsidRPr="000B5115">
              <w:rPr>
                <w:noProof/>
                <w:lang w:val="en-US"/>
              </w:rPr>
              <w:drawing>
                <wp:inline distT="0" distB="0" distL="0" distR="0">
                  <wp:extent cx="344805" cy="1224915"/>
                  <wp:effectExtent l="0" t="0" r="0" b="0"/>
                  <wp:docPr id="151" name="Afbeelding 151" descr="Groen-8.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oen-8.gif">
                            <a:hlinkClick r:id="rId20"/>
                          </pic:cNvPr>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1224915"/>
                          </a:xfrm>
                          <a:prstGeom prst="rect">
                            <a:avLst/>
                          </a:prstGeom>
                          <a:noFill/>
                          <a:ln>
                            <a:noFill/>
                          </a:ln>
                        </pic:spPr>
                      </pic:pic>
                    </a:graphicData>
                  </a:graphic>
                </wp:inline>
              </w:drawing>
            </w:r>
          </w:p>
        </w:tc>
        <w:tc>
          <w:tcPr>
            <w:tcW w:w="0" w:type="auto"/>
            <w:hideMark/>
          </w:tcPr>
          <w:p w:rsidR="003F0D71" w:rsidRPr="000B5115" w:rsidRDefault="003F0D71" w:rsidP="00577075">
            <w:pPr>
              <w:pStyle w:val="Geenafstand"/>
            </w:pPr>
            <w:r w:rsidRPr="000B5115">
              <w:rPr>
                <w:noProof/>
                <w:lang w:val="en-US"/>
              </w:rPr>
              <w:drawing>
                <wp:inline distT="0" distB="0" distL="0" distR="0">
                  <wp:extent cx="319405" cy="336550"/>
                  <wp:effectExtent l="0" t="0" r="4445" b="6350"/>
                  <wp:docPr id="152" name="Afbeelding 152" descr="Laag-groen.sv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aag-groen.svg">
                            <a:hlinkClick r:id="rId22"/>
                          </pic:cNvPr>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05" cy="336550"/>
                          </a:xfrm>
                          <a:prstGeom prst="rect">
                            <a:avLst/>
                          </a:prstGeom>
                          <a:noFill/>
                          <a:ln>
                            <a:noFill/>
                          </a:ln>
                        </pic:spPr>
                      </pic:pic>
                    </a:graphicData>
                  </a:graphic>
                </wp:inline>
              </w:drawing>
            </w:r>
          </w:p>
        </w:tc>
        <w:tc>
          <w:tcPr>
            <w:tcW w:w="0" w:type="auto"/>
            <w:vAlign w:val="center"/>
            <w:hideMark/>
          </w:tcPr>
          <w:p w:rsidR="003F0D71" w:rsidRPr="000B5115" w:rsidRDefault="003F0D71" w:rsidP="00436011">
            <w:pPr>
              <w:pStyle w:val="Geenafstand"/>
            </w:pPr>
            <w:r w:rsidRPr="000B5115">
              <w:t xml:space="preserve">Hoog geplaatst knipperend of laag geplaatst groen licht. </w:t>
            </w:r>
          </w:p>
          <w:p w:rsidR="003F0D71" w:rsidRPr="000B5115" w:rsidRDefault="003F0D71" w:rsidP="00436011">
            <w:pPr>
              <w:pStyle w:val="Geenafstand"/>
            </w:pPr>
            <w:r w:rsidRPr="000B5115">
              <w:t>Bij het hoog geplaatste licht kan een verlicht getal worden getoond.</w:t>
            </w:r>
          </w:p>
        </w:tc>
        <w:tc>
          <w:tcPr>
            <w:tcW w:w="0" w:type="auto"/>
            <w:vAlign w:val="center"/>
            <w:hideMark/>
          </w:tcPr>
          <w:p w:rsidR="003F0D71" w:rsidRPr="000B5115" w:rsidRDefault="003F0D71" w:rsidP="00436011">
            <w:pPr>
              <w:pStyle w:val="Geenafstand"/>
            </w:pPr>
            <w:r w:rsidRPr="000B5115">
              <w:t>Voorbijrijden toegestaan met maximaal 40 </w:t>
            </w:r>
            <w:r>
              <w:t>km/u</w:t>
            </w:r>
            <w:r w:rsidRPr="000B5115">
              <w:t xml:space="preserve">. </w:t>
            </w:r>
          </w:p>
          <w:p w:rsidR="003F0D71" w:rsidRPr="000B5115" w:rsidRDefault="003F0D71" w:rsidP="00436011">
            <w:pPr>
              <w:pStyle w:val="Geenafstand"/>
            </w:pPr>
            <w:r w:rsidRPr="000B5115">
              <w:t xml:space="preserve">Wordt een verlicht getal getoond, dan is voorbijrijden toegestaan met maximaal de door het getal aangegeven snelheid in tientallen </w:t>
            </w:r>
            <w:r>
              <w:t>km/u</w:t>
            </w:r>
            <w:r w:rsidRPr="000B5115">
              <w:t>.</w:t>
            </w:r>
          </w:p>
        </w:tc>
      </w:tr>
      <w:tr w:rsidR="003F0D71" w:rsidRPr="000B5115" w:rsidTr="00436011">
        <w:trPr>
          <w:trHeight w:val="4019"/>
          <w:tblCellSpacing w:w="15" w:type="dxa"/>
        </w:trPr>
        <w:tc>
          <w:tcPr>
            <w:tcW w:w="0" w:type="auto"/>
            <w:hideMark/>
          </w:tcPr>
          <w:p w:rsidR="003F0D71" w:rsidRPr="000B5115" w:rsidRDefault="003F0D71" w:rsidP="00577075">
            <w:pPr>
              <w:pStyle w:val="Geenafstand"/>
            </w:pPr>
            <w:r w:rsidRPr="000B5115">
              <w:rPr>
                <w:noProof/>
                <w:lang w:val="en-US"/>
              </w:rPr>
              <w:drawing>
                <wp:inline distT="0" distB="0" distL="0" distR="0">
                  <wp:extent cx="344805" cy="828040"/>
                  <wp:effectExtent l="0" t="0" r="0" b="0"/>
                  <wp:docPr id="153" name="Afbeelding 153" descr="Lichtsein-NS54-hoog geel.sv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ichtsein-NS54-hoog geel.svg">
                            <a:hlinkClick r:id="rId24"/>
                          </pic:cNvPr>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828040"/>
                          </a:xfrm>
                          <a:prstGeom prst="rect">
                            <a:avLst/>
                          </a:prstGeom>
                          <a:noFill/>
                          <a:ln>
                            <a:noFill/>
                          </a:ln>
                        </pic:spPr>
                      </pic:pic>
                    </a:graphicData>
                  </a:graphic>
                </wp:inline>
              </w:drawing>
            </w:r>
            <w:r w:rsidRPr="000B5115">
              <w:rPr>
                <w:noProof/>
                <w:lang w:val="en-US"/>
              </w:rPr>
              <w:drawing>
                <wp:inline distT="0" distB="0" distL="0" distR="0">
                  <wp:extent cx="344805" cy="1224915"/>
                  <wp:effectExtent l="0" t="0" r="0" b="0"/>
                  <wp:docPr id="154" name="Afbeelding 154" descr="Lichtsein-NS55-hoog geel-6.sv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ichtsein-NS55-hoog geel-6.svg">
                            <a:hlinkClick r:id="rId26"/>
                          </pic:cNvPr>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1224915"/>
                          </a:xfrm>
                          <a:prstGeom prst="rect">
                            <a:avLst/>
                          </a:prstGeom>
                          <a:noFill/>
                          <a:ln>
                            <a:noFill/>
                          </a:ln>
                        </pic:spPr>
                      </pic:pic>
                    </a:graphicData>
                  </a:graphic>
                </wp:inline>
              </w:drawing>
            </w:r>
            <w:r w:rsidRPr="000B5115">
              <w:rPr>
                <w:noProof/>
                <w:lang w:val="en-US"/>
              </w:rPr>
              <w:drawing>
                <wp:inline distT="0" distB="0" distL="0" distR="0">
                  <wp:extent cx="305963" cy="1086928"/>
                  <wp:effectExtent l="0" t="0" r="0" b="0"/>
                  <wp:docPr id="155" name="Afbeelding 155" descr="Geel-4-knipper.gif">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el-4-knipper.gif">
                            <a:hlinkClick r:id="rId28"/>
                          </pic:cNvPr>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954" cy="1086896"/>
                          </a:xfrm>
                          <a:prstGeom prst="rect">
                            <a:avLst/>
                          </a:prstGeom>
                          <a:noFill/>
                          <a:ln>
                            <a:noFill/>
                          </a:ln>
                        </pic:spPr>
                      </pic:pic>
                    </a:graphicData>
                  </a:graphic>
                </wp:inline>
              </w:drawing>
            </w:r>
          </w:p>
        </w:tc>
        <w:tc>
          <w:tcPr>
            <w:tcW w:w="0" w:type="auto"/>
            <w:hideMark/>
          </w:tcPr>
          <w:p w:rsidR="003F0D71" w:rsidRPr="000B5115" w:rsidRDefault="003F0D71" w:rsidP="00577075">
            <w:pPr>
              <w:pStyle w:val="Geenafstand"/>
            </w:pPr>
            <w:r w:rsidRPr="000B5115">
              <w:rPr>
                <w:noProof/>
                <w:lang w:val="en-US"/>
              </w:rPr>
              <w:drawing>
                <wp:inline distT="0" distB="0" distL="0" distR="0">
                  <wp:extent cx="319405" cy="336550"/>
                  <wp:effectExtent l="0" t="0" r="4445" b="6350"/>
                  <wp:docPr id="156" name="Afbeelding 156" descr="Laag-geel.sv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ag-geel.svg">
                            <a:hlinkClick r:id="rId30"/>
                          </pic:cNvPr>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05" cy="336550"/>
                          </a:xfrm>
                          <a:prstGeom prst="rect">
                            <a:avLst/>
                          </a:prstGeom>
                          <a:noFill/>
                          <a:ln>
                            <a:noFill/>
                          </a:ln>
                        </pic:spPr>
                      </pic:pic>
                    </a:graphicData>
                  </a:graphic>
                </wp:inline>
              </w:drawing>
            </w:r>
          </w:p>
        </w:tc>
        <w:tc>
          <w:tcPr>
            <w:tcW w:w="0" w:type="auto"/>
            <w:vAlign w:val="center"/>
            <w:hideMark/>
          </w:tcPr>
          <w:p w:rsidR="003F0D71" w:rsidRPr="000B5115" w:rsidRDefault="003F0D71" w:rsidP="00436011">
            <w:pPr>
              <w:pStyle w:val="Geenafstand"/>
            </w:pPr>
            <w:r w:rsidRPr="000B5115">
              <w:t xml:space="preserve">Hoog of laag geplaatst geel licht. </w:t>
            </w:r>
          </w:p>
          <w:p w:rsidR="003F0D71" w:rsidRPr="000B5115" w:rsidRDefault="003F0D71" w:rsidP="00436011">
            <w:pPr>
              <w:pStyle w:val="Geenafstand"/>
            </w:pPr>
            <w:r w:rsidRPr="000B5115">
              <w:t>Bij het hoog geplaatste licht kan een verlicht getal worden getoond.</w:t>
            </w:r>
          </w:p>
          <w:p w:rsidR="003F0D71" w:rsidRPr="000B5115" w:rsidRDefault="003F0D71" w:rsidP="00436011">
            <w:pPr>
              <w:pStyle w:val="Geenafstand"/>
            </w:pPr>
            <w:r w:rsidRPr="000B5115">
              <w:t>Het verlichte getal kan knipperen.</w:t>
            </w:r>
          </w:p>
        </w:tc>
        <w:tc>
          <w:tcPr>
            <w:tcW w:w="0" w:type="auto"/>
            <w:vAlign w:val="center"/>
            <w:hideMark/>
          </w:tcPr>
          <w:p w:rsidR="003F0D71" w:rsidRPr="000B5115" w:rsidRDefault="003F0D71" w:rsidP="00436011">
            <w:pPr>
              <w:pStyle w:val="Geenafstand"/>
            </w:pPr>
            <w:r w:rsidRPr="000B5115">
              <w:t>De snelheid begrenzen tot 40 </w:t>
            </w:r>
            <w:r>
              <w:t>km/u</w:t>
            </w:r>
            <w:r w:rsidRPr="000B5115">
              <w:t xml:space="preserve"> of zoveel minder als nodig is om voor het eerstvolgende </w:t>
            </w:r>
            <w:r w:rsidRPr="00BA3F62">
              <w:t>stoptonende sein</w:t>
            </w:r>
            <w:r w:rsidRPr="000B5115">
              <w:t xml:space="preserve"> te kunnen stoppen. Bij slecht zicht zal de machinist het volgende sein pas laat zien en dan zal de snelheid lager zijn dan 40 </w:t>
            </w:r>
            <w:r>
              <w:t>km/u</w:t>
            </w:r>
            <w:r w:rsidRPr="000B5115">
              <w:t xml:space="preserve">. </w:t>
            </w:r>
          </w:p>
          <w:p w:rsidR="003F0D71" w:rsidRPr="000B5115" w:rsidRDefault="003F0D71" w:rsidP="00436011">
            <w:pPr>
              <w:pStyle w:val="Geenafstand"/>
            </w:pPr>
            <w:r w:rsidRPr="000B5115">
              <w:t xml:space="preserve">Wordt een verlicht getal getoond, dan bij het volgende lichtsein de aangegeven snelheid in tientallen </w:t>
            </w:r>
            <w:r>
              <w:t>km/u</w:t>
            </w:r>
            <w:r w:rsidRPr="000B5115">
              <w:t xml:space="preserve"> niet overschrijden.</w:t>
            </w:r>
          </w:p>
          <w:p w:rsidR="003F0D71" w:rsidRPr="000B5115" w:rsidRDefault="003F0D71" w:rsidP="00436011">
            <w:pPr>
              <w:pStyle w:val="Geenafstand"/>
            </w:pPr>
            <w:r w:rsidRPr="000B5115">
              <w:t>Knippert het getal, dan gebiedt het volgende lichtsein ook een snelheidsbegrenzing en is de afstand tot het daaropvolgende lichtsein te kort om altijd voldoende af te kunnen remmen. Daarom de snelheid al begrenzen vanaf het gele sein met het verlichte knipperende getal en een ingezette remming niet onderbreken als het volgende lichtsein een snelheidsbegrenzing gebiedt die lager is dan de snelheid waarmee de trein op dat moment rijdt.</w:t>
            </w:r>
          </w:p>
        </w:tc>
      </w:tr>
      <w:tr w:rsidR="003F0D71" w:rsidRPr="000B5115" w:rsidTr="00436011">
        <w:trPr>
          <w:trHeight w:val="1741"/>
          <w:tblCellSpacing w:w="15" w:type="dxa"/>
        </w:trPr>
        <w:tc>
          <w:tcPr>
            <w:tcW w:w="0" w:type="auto"/>
            <w:hideMark/>
          </w:tcPr>
          <w:p w:rsidR="003F0D71" w:rsidRPr="000B5115" w:rsidRDefault="003F0D71" w:rsidP="00577075">
            <w:pPr>
              <w:pStyle w:val="Geenafstand"/>
            </w:pPr>
            <w:r w:rsidRPr="000B5115">
              <w:rPr>
                <w:noProof/>
                <w:lang w:val="en-US"/>
              </w:rPr>
              <w:drawing>
                <wp:inline distT="0" distB="0" distL="0" distR="0">
                  <wp:extent cx="344805" cy="828040"/>
                  <wp:effectExtent l="0" t="0" r="0" b="0"/>
                  <wp:docPr id="157" name="Afbeelding 157" descr="Geel-knipper.gif">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el-knipper.gif">
                            <a:hlinkClick r:id="rId32"/>
                          </pic:cNvPr>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828040"/>
                          </a:xfrm>
                          <a:prstGeom prst="rect">
                            <a:avLst/>
                          </a:prstGeom>
                          <a:noFill/>
                          <a:ln>
                            <a:noFill/>
                          </a:ln>
                        </pic:spPr>
                      </pic:pic>
                    </a:graphicData>
                  </a:graphic>
                </wp:inline>
              </w:drawing>
            </w:r>
          </w:p>
        </w:tc>
        <w:tc>
          <w:tcPr>
            <w:tcW w:w="0" w:type="auto"/>
            <w:hideMark/>
          </w:tcPr>
          <w:p w:rsidR="003F0D71" w:rsidRPr="000B5115" w:rsidRDefault="003F0D71" w:rsidP="00577075">
            <w:pPr>
              <w:pStyle w:val="Geenafstand"/>
            </w:pPr>
            <w:r w:rsidRPr="000B5115">
              <w:rPr>
                <w:noProof/>
                <w:lang w:val="en-US"/>
              </w:rPr>
              <w:drawing>
                <wp:inline distT="0" distB="0" distL="0" distR="0">
                  <wp:extent cx="319405" cy="336550"/>
                  <wp:effectExtent l="0" t="0" r="4445" b="6350"/>
                  <wp:docPr id="159" name="Afbeelding 159" descr="Laag-geel-knipper.gif">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aag-geel-knipper.gif">
                            <a:hlinkClick r:id="rId34"/>
                          </pic:cNvPr>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05" cy="336550"/>
                          </a:xfrm>
                          <a:prstGeom prst="rect">
                            <a:avLst/>
                          </a:prstGeom>
                          <a:noFill/>
                          <a:ln>
                            <a:noFill/>
                          </a:ln>
                        </pic:spPr>
                      </pic:pic>
                    </a:graphicData>
                  </a:graphic>
                </wp:inline>
              </w:drawing>
            </w:r>
          </w:p>
        </w:tc>
        <w:tc>
          <w:tcPr>
            <w:tcW w:w="0" w:type="auto"/>
            <w:vAlign w:val="center"/>
            <w:hideMark/>
          </w:tcPr>
          <w:p w:rsidR="003F0D71" w:rsidRPr="000B5115" w:rsidRDefault="003F0D71" w:rsidP="00436011">
            <w:pPr>
              <w:pStyle w:val="Geenafstand"/>
            </w:pPr>
            <w:r w:rsidRPr="000B5115">
              <w:t>Hoog of laag geplaatst knipperend geel licht.</w:t>
            </w:r>
          </w:p>
        </w:tc>
        <w:tc>
          <w:tcPr>
            <w:tcW w:w="0" w:type="auto"/>
            <w:vAlign w:val="center"/>
            <w:hideMark/>
          </w:tcPr>
          <w:p w:rsidR="003F0D71" w:rsidRPr="000B5115" w:rsidRDefault="003F0D71" w:rsidP="00436011">
            <w:pPr>
              <w:pStyle w:val="Geenafstand"/>
            </w:pPr>
            <w:r w:rsidRPr="000B5115">
              <w:t>Voorbijrijden toegestaan met maximaal 40 </w:t>
            </w:r>
            <w:r>
              <w:t>km/u</w:t>
            </w:r>
            <w:r w:rsidRPr="000B5115">
              <w:t xml:space="preserve"> of zoveel minder als nodig is om vóór een belemmering te kunnen stoppen. </w:t>
            </w:r>
          </w:p>
          <w:p w:rsidR="003F0D71" w:rsidRPr="000B5115" w:rsidRDefault="003F0D71" w:rsidP="00436011">
            <w:pPr>
              <w:pStyle w:val="Geenafstand"/>
            </w:pPr>
            <w:r w:rsidRPr="000B5115">
              <w:t xml:space="preserve">Er is geen garantie dat het spoor tot het volgende sein vrij is. Dit seinbeeld wordt bijvoorbeeld gebruikt als een trein aan een andere vast moet koppelen of bij het naderen van een onbeveiligd emplacement. </w:t>
            </w:r>
          </w:p>
        </w:tc>
      </w:tr>
      <w:tr w:rsidR="003F0D71" w:rsidRPr="000B5115" w:rsidTr="00436011">
        <w:trPr>
          <w:trHeight w:val="1741"/>
          <w:tblCellSpacing w:w="15" w:type="dxa"/>
        </w:trPr>
        <w:tc>
          <w:tcPr>
            <w:tcW w:w="0" w:type="auto"/>
            <w:hideMark/>
          </w:tcPr>
          <w:p w:rsidR="003F0D71" w:rsidRPr="000B5115" w:rsidRDefault="003F0D71" w:rsidP="00577075">
            <w:pPr>
              <w:pStyle w:val="Geenafstand"/>
            </w:pPr>
            <w:r w:rsidRPr="000B5115">
              <w:rPr>
                <w:noProof/>
                <w:lang w:val="en-US"/>
              </w:rPr>
              <w:drawing>
                <wp:inline distT="0" distB="0" distL="0" distR="0">
                  <wp:extent cx="344805" cy="828040"/>
                  <wp:effectExtent l="0" t="0" r="0" b="0"/>
                  <wp:docPr id="160" name="Afbeelding 160" descr="Lichtsein-NS54-hoog rood.sv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ichtsein-NS54-hoog rood.svg">
                            <a:hlinkClick r:id="rId36"/>
                          </pic:cNvPr>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828040"/>
                          </a:xfrm>
                          <a:prstGeom prst="rect">
                            <a:avLst/>
                          </a:prstGeom>
                          <a:noFill/>
                          <a:ln>
                            <a:noFill/>
                          </a:ln>
                        </pic:spPr>
                      </pic:pic>
                    </a:graphicData>
                  </a:graphic>
                </wp:inline>
              </w:drawing>
            </w:r>
          </w:p>
        </w:tc>
        <w:tc>
          <w:tcPr>
            <w:tcW w:w="0" w:type="auto"/>
            <w:hideMark/>
          </w:tcPr>
          <w:p w:rsidR="003F0D71" w:rsidRPr="000B5115" w:rsidRDefault="003F0D71" w:rsidP="00577075">
            <w:pPr>
              <w:pStyle w:val="Geenafstand"/>
            </w:pPr>
            <w:r w:rsidRPr="000B5115">
              <w:rPr>
                <w:noProof/>
                <w:lang w:val="en-US"/>
              </w:rPr>
              <w:drawing>
                <wp:inline distT="0" distB="0" distL="0" distR="0">
                  <wp:extent cx="319405" cy="336550"/>
                  <wp:effectExtent l="0" t="0" r="4445" b="6350"/>
                  <wp:docPr id="161" name="Afbeelding 161" descr="Laag-rood.sv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aag-rood.svg">
                            <a:hlinkClick r:id="rId38"/>
                          </pic:cNvPr>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05" cy="336550"/>
                          </a:xfrm>
                          <a:prstGeom prst="rect">
                            <a:avLst/>
                          </a:prstGeom>
                          <a:noFill/>
                          <a:ln>
                            <a:noFill/>
                          </a:ln>
                        </pic:spPr>
                      </pic:pic>
                    </a:graphicData>
                  </a:graphic>
                </wp:inline>
              </w:drawing>
            </w:r>
          </w:p>
        </w:tc>
        <w:tc>
          <w:tcPr>
            <w:tcW w:w="0" w:type="auto"/>
            <w:vAlign w:val="center"/>
            <w:hideMark/>
          </w:tcPr>
          <w:p w:rsidR="003F0D71" w:rsidRPr="000B5115" w:rsidRDefault="003F0D71" w:rsidP="00436011">
            <w:pPr>
              <w:pStyle w:val="Geenafstand"/>
            </w:pPr>
            <w:r w:rsidRPr="000B5115">
              <w:t>Hoog of laag geplaatst rood licht.</w:t>
            </w:r>
          </w:p>
        </w:tc>
        <w:tc>
          <w:tcPr>
            <w:tcW w:w="0" w:type="auto"/>
            <w:vAlign w:val="center"/>
            <w:hideMark/>
          </w:tcPr>
          <w:p w:rsidR="003F0D71" w:rsidRPr="000B5115" w:rsidRDefault="003F0D71" w:rsidP="00436011">
            <w:pPr>
              <w:pStyle w:val="Geenafstand"/>
            </w:pPr>
            <w:r w:rsidRPr="000B5115">
              <w:t xml:space="preserve">Stoppen voor het sein. De formele term is "stoptonend sein". </w:t>
            </w:r>
          </w:p>
        </w:tc>
      </w:tr>
    </w:tbl>
    <w:p w:rsidR="000C45B7" w:rsidRDefault="000C45B7" w:rsidP="00097D65">
      <w:pPr>
        <w:rPr>
          <w:b/>
        </w:rPr>
      </w:pPr>
    </w:p>
    <w:p w:rsidR="000C45B7" w:rsidRPr="000C45B7" w:rsidRDefault="000C45B7" w:rsidP="000C45B7">
      <w:pPr>
        <w:rPr>
          <w:b/>
        </w:rPr>
      </w:pPr>
      <w:r w:rsidRPr="000C45B7">
        <w:rPr>
          <w:b/>
        </w:rPr>
        <w:t>Overige soorten seinen</w:t>
      </w:r>
    </w:p>
    <w:tbl>
      <w:tblPr>
        <w:tblW w:w="9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2110"/>
        <w:gridCol w:w="1010"/>
        <w:gridCol w:w="1486"/>
        <w:gridCol w:w="4606"/>
      </w:tblGrid>
      <w:tr w:rsidR="000C45B7" w:rsidRPr="000C45B7" w:rsidTr="000C45B7">
        <w:trPr>
          <w:trHeight w:val="1170"/>
        </w:trPr>
        <w:tc>
          <w:tcPr>
            <w:tcW w:w="2110" w:type="dxa"/>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Overwegsein</w:t>
            </w:r>
          </w:p>
        </w:tc>
        <w:tc>
          <w:tcPr>
            <w:tcW w:w="1010" w:type="dxa"/>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226</w:t>
            </w:r>
          </w:p>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b/c</w:t>
            </w:r>
          </w:p>
        </w:tc>
        <w:tc>
          <w:tcPr>
            <w:tcW w:w="1486" w:type="dxa"/>
            <w:shd w:val="clear" w:color="auto" w:fill="auto"/>
            <w:noWrap/>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197888" behindDoc="0" locked="0" layoutInCell="1" allowOverlap="1">
                  <wp:simplePos x="0" y="0"/>
                  <wp:positionH relativeFrom="column">
                    <wp:posOffset>123462</wp:posOffset>
                  </wp:positionH>
                  <wp:positionV relativeFrom="paragraph">
                    <wp:posOffset>83210</wp:posOffset>
                  </wp:positionV>
                  <wp:extent cx="510639" cy="553389"/>
                  <wp:effectExtent l="0" t="0" r="3810" b="0"/>
                  <wp:wrapNone/>
                  <wp:docPr id="20" name="Afbeelding 20"/>
                  <wp:cNvGraphicFramePr/>
                  <a:graphic xmlns:a="http://schemas.openxmlformats.org/drawingml/2006/main">
                    <a:graphicData uri="http://schemas.openxmlformats.org/drawingml/2006/picture">
                      <pic:pic xmlns:pic="http://schemas.openxmlformats.org/drawingml/2006/picture">
                        <pic:nvPicPr>
                          <pic:cNvPr id="81" name="Afbeelding 57"/>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969" cy="554830"/>
                          </a:xfrm>
                          <a:prstGeom prst="rect">
                            <a:avLst/>
                          </a:prstGeom>
                          <a:noFill/>
                          <a:extLst/>
                        </pic:spPr>
                      </pic:pic>
                    </a:graphicData>
                  </a:graphic>
                </wp:anchor>
              </w:drawing>
            </w:r>
          </w:p>
        </w:tc>
        <w:tc>
          <w:tcPr>
            <w:tcW w:w="4606" w:type="dxa"/>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Brandend wit licht: Berijden van de overweg(en) toegestaan.</w:t>
            </w:r>
          </w:p>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Gedoofd wit licht: Stoppen voor de overweg.</w:t>
            </w:r>
          </w:p>
        </w:tc>
      </w:tr>
      <w:tr w:rsidR="000C45B7" w:rsidRPr="000C45B7" w:rsidTr="000C45B7">
        <w:trPr>
          <w:trHeight w:val="1170"/>
        </w:trPr>
        <w:tc>
          <w:tcPr>
            <w:tcW w:w="2110" w:type="dxa"/>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Afzonderlijk geplaatst enkelzijdig vertreklichtsein</w:t>
            </w:r>
          </w:p>
        </w:tc>
        <w:tc>
          <w:tcPr>
            <w:tcW w:w="1010" w:type="dxa"/>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706</w:t>
            </w:r>
          </w:p>
        </w:tc>
        <w:tc>
          <w:tcPr>
            <w:tcW w:w="1486" w:type="dxa"/>
            <w:shd w:val="clear" w:color="auto" w:fill="auto"/>
            <w:noWrap/>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198912" behindDoc="0" locked="0" layoutInCell="1" allowOverlap="1">
                  <wp:simplePos x="0" y="0"/>
                  <wp:positionH relativeFrom="column">
                    <wp:posOffset>200025</wp:posOffset>
                  </wp:positionH>
                  <wp:positionV relativeFrom="paragraph">
                    <wp:posOffset>76200</wp:posOffset>
                  </wp:positionV>
                  <wp:extent cx="438150" cy="561975"/>
                  <wp:effectExtent l="0" t="0" r="0" b="9525"/>
                  <wp:wrapNone/>
                  <wp:docPr id="21" name="Afbeelding 21"/>
                  <wp:cNvGraphicFramePr/>
                  <a:graphic xmlns:a="http://schemas.openxmlformats.org/drawingml/2006/main">
                    <a:graphicData uri="http://schemas.openxmlformats.org/drawingml/2006/picture">
                      <pic:pic xmlns:pic="http://schemas.openxmlformats.org/drawingml/2006/picture">
                        <pic:nvPicPr>
                          <pic:cNvPr id="104" name="Afbeelding 96"/>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5619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4606" w:type="dxa"/>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Toestemming voor het starten van de vertrekprocedure.</w:t>
            </w:r>
          </w:p>
        </w:tc>
      </w:tr>
      <w:tr w:rsidR="000C45B7" w:rsidRPr="000C45B7" w:rsidTr="000C45B7">
        <w:trPr>
          <w:trHeight w:val="1170"/>
        </w:trPr>
        <w:tc>
          <w:tcPr>
            <w:tcW w:w="2110" w:type="dxa"/>
            <w:tcBorders>
              <w:top w:val="double" w:sz="4" w:space="0" w:color="auto"/>
              <w:left w:val="double" w:sz="4" w:space="0" w:color="auto"/>
              <w:bottom w:val="nil"/>
              <w:right w:val="double" w:sz="4" w:space="0" w:color="auto"/>
            </w:tcBorders>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Signaleringslichten voor spoorbezetting te Kijfhoek</w:t>
            </w:r>
          </w:p>
        </w:tc>
        <w:tc>
          <w:tcPr>
            <w:tcW w:w="1010" w:type="dxa"/>
            <w:tcBorders>
              <w:top w:val="double" w:sz="4" w:space="0" w:color="auto"/>
              <w:left w:val="double" w:sz="4" w:space="0" w:color="auto"/>
              <w:bottom w:val="nil"/>
              <w:right w:val="double" w:sz="4" w:space="0" w:color="auto"/>
            </w:tcBorders>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360a</w:t>
            </w:r>
          </w:p>
        </w:tc>
        <w:tc>
          <w:tcPr>
            <w:tcW w:w="1486" w:type="dxa"/>
            <w:tcBorders>
              <w:top w:val="double" w:sz="4" w:space="0" w:color="auto"/>
              <w:left w:val="double" w:sz="4" w:space="0" w:color="auto"/>
              <w:bottom w:val="nil"/>
              <w:right w:val="double" w:sz="4" w:space="0" w:color="auto"/>
            </w:tcBorders>
            <w:shd w:val="clear" w:color="auto" w:fill="auto"/>
            <w:noWrap/>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199936" behindDoc="0" locked="0" layoutInCell="1" allowOverlap="1">
                  <wp:simplePos x="0" y="0"/>
                  <wp:positionH relativeFrom="column">
                    <wp:posOffset>123825</wp:posOffset>
                  </wp:positionH>
                  <wp:positionV relativeFrom="paragraph">
                    <wp:posOffset>19050</wp:posOffset>
                  </wp:positionV>
                  <wp:extent cx="523875" cy="609600"/>
                  <wp:effectExtent l="0" t="0" r="9525" b="0"/>
                  <wp:wrapNone/>
                  <wp:docPr id="29" name="Afbeelding 29"/>
                  <wp:cNvGraphicFramePr/>
                  <a:graphic xmlns:a="http://schemas.openxmlformats.org/drawingml/2006/main">
                    <a:graphicData uri="http://schemas.openxmlformats.org/drawingml/2006/picture">
                      <pic:pic xmlns:pic="http://schemas.openxmlformats.org/drawingml/2006/picture">
                        <pic:nvPicPr>
                          <pic:cNvPr id="95" name="Afbeelding 88"/>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60960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4606" w:type="dxa"/>
            <w:tcBorders>
              <w:top w:val="double" w:sz="4" w:space="0" w:color="auto"/>
              <w:left w:val="double" w:sz="4" w:space="0" w:color="auto"/>
              <w:bottom w:val="nil"/>
              <w:right w:val="double" w:sz="4" w:space="0" w:color="auto"/>
            </w:tcBorders>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Rangeren toegestaan.</w:t>
            </w:r>
          </w:p>
        </w:tc>
      </w:tr>
      <w:tr w:rsidR="000C45B7" w:rsidRPr="000C45B7" w:rsidTr="000C45B7">
        <w:trPr>
          <w:trHeight w:val="1170"/>
        </w:trPr>
        <w:tc>
          <w:tcPr>
            <w:tcW w:w="2110" w:type="dxa"/>
            <w:tcBorders>
              <w:top w:val="nil"/>
              <w:left w:val="double" w:sz="4" w:space="0" w:color="auto"/>
              <w:bottom w:val="nil"/>
              <w:right w:val="double" w:sz="4" w:space="0" w:color="auto"/>
            </w:tcBorders>
          </w:tcPr>
          <w:p w:rsidR="000C45B7" w:rsidRPr="000C45B7" w:rsidRDefault="000C45B7" w:rsidP="000C45B7">
            <w:pPr>
              <w:spacing w:after="0" w:line="240" w:lineRule="auto"/>
              <w:rPr>
                <w:rFonts w:eastAsia="Times New Roman" w:cs="Arial"/>
                <w:color w:val="000000"/>
                <w:lang w:eastAsia="nl-NL"/>
              </w:rPr>
            </w:pPr>
          </w:p>
        </w:tc>
        <w:tc>
          <w:tcPr>
            <w:tcW w:w="1010" w:type="dxa"/>
            <w:tcBorders>
              <w:top w:val="nil"/>
              <w:left w:val="double" w:sz="4" w:space="0" w:color="auto"/>
              <w:bottom w:val="nil"/>
              <w:right w:val="double" w:sz="4" w:space="0" w:color="auto"/>
            </w:tcBorders>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360b</w:t>
            </w:r>
          </w:p>
        </w:tc>
        <w:tc>
          <w:tcPr>
            <w:tcW w:w="1486" w:type="dxa"/>
            <w:tcBorders>
              <w:top w:val="nil"/>
              <w:left w:val="double" w:sz="4" w:space="0" w:color="auto"/>
              <w:bottom w:val="nil"/>
              <w:right w:val="double" w:sz="4" w:space="0" w:color="auto"/>
            </w:tcBorders>
            <w:shd w:val="clear" w:color="auto" w:fill="auto"/>
            <w:noWrap/>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0960" behindDoc="0" locked="0" layoutInCell="1" allowOverlap="1">
                  <wp:simplePos x="0" y="0"/>
                  <wp:positionH relativeFrom="column">
                    <wp:posOffset>104775</wp:posOffset>
                  </wp:positionH>
                  <wp:positionV relativeFrom="paragraph">
                    <wp:posOffset>28575</wp:posOffset>
                  </wp:positionV>
                  <wp:extent cx="571500" cy="600075"/>
                  <wp:effectExtent l="0" t="0" r="0" b="9525"/>
                  <wp:wrapNone/>
                  <wp:docPr id="30" name="Afbeelding 30"/>
                  <wp:cNvGraphicFramePr/>
                  <a:graphic xmlns:a="http://schemas.openxmlformats.org/drawingml/2006/main">
                    <a:graphicData uri="http://schemas.openxmlformats.org/drawingml/2006/picture">
                      <pic:pic xmlns:pic="http://schemas.openxmlformats.org/drawingml/2006/picture">
                        <pic:nvPicPr>
                          <pic:cNvPr id="96" name="Afbeelding 16"/>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6000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4606" w:type="dxa"/>
            <w:tcBorders>
              <w:top w:val="nil"/>
              <w:left w:val="double" w:sz="4" w:space="0" w:color="auto"/>
              <w:bottom w:val="nil"/>
              <w:right w:val="double" w:sz="4" w:space="0" w:color="auto"/>
            </w:tcBorders>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Aanduiding van de afstand tussen het voorste spoorvoertuig en het einde van het spoor die minder dan 200 meter en meer dan 50 meter bedraagt.</w:t>
            </w:r>
          </w:p>
        </w:tc>
      </w:tr>
      <w:tr w:rsidR="000C45B7" w:rsidRPr="000C45B7" w:rsidTr="000C45B7">
        <w:trPr>
          <w:trHeight w:val="1170"/>
        </w:trPr>
        <w:tc>
          <w:tcPr>
            <w:tcW w:w="2110" w:type="dxa"/>
            <w:tcBorders>
              <w:top w:val="nil"/>
              <w:left w:val="double" w:sz="4" w:space="0" w:color="auto"/>
              <w:bottom w:val="double" w:sz="4" w:space="0" w:color="auto"/>
              <w:right w:val="double" w:sz="4" w:space="0" w:color="auto"/>
            </w:tcBorders>
          </w:tcPr>
          <w:p w:rsidR="000C45B7" w:rsidRPr="000C45B7" w:rsidRDefault="000C45B7" w:rsidP="000C45B7">
            <w:pPr>
              <w:spacing w:after="0" w:line="240" w:lineRule="auto"/>
              <w:rPr>
                <w:rFonts w:eastAsia="Times New Roman" w:cs="Arial"/>
                <w:color w:val="000000"/>
                <w:lang w:eastAsia="nl-NL"/>
              </w:rPr>
            </w:pPr>
          </w:p>
        </w:tc>
        <w:tc>
          <w:tcPr>
            <w:tcW w:w="1010" w:type="dxa"/>
            <w:tcBorders>
              <w:top w:val="nil"/>
              <w:left w:val="double" w:sz="4" w:space="0" w:color="auto"/>
              <w:bottom w:val="double" w:sz="4" w:space="0" w:color="auto"/>
              <w:right w:val="double" w:sz="4" w:space="0" w:color="auto"/>
            </w:tcBorders>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360c</w:t>
            </w:r>
          </w:p>
        </w:tc>
        <w:tc>
          <w:tcPr>
            <w:tcW w:w="1486" w:type="dxa"/>
            <w:tcBorders>
              <w:top w:val="nil"/>
              <w:left w:val="double" w:sz="4" w:space="0" w:color="auto"/>
              <w:bottom w:val="double" w:sz="4" w:space="0" w:color="auto"/>
              <w:right w:val="double" w:sz="4" w:space="0" w:color="auto"/>
            </w:tcBorders>
            <w:shd w:val="clear" w:color="auto" w:fill="auto"/>
            <w:noWrap/>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1984" behindDoc="0" locked="0" layoutInCell="1" allowOverlap="1">
                  <wp:simplePos x="0" y="0"/>
                  <wp:positionH relativeFrom="column">
                    <wp:posOffset>95250</wp:posOffset>
                  </wp:positionH>
                  <wp:positionV relativeFrom="paragraph">
                    <wp:posOffset>28575</wp:posOffset>
                  </wp:positionV>
                  <wp:extent cx="619125" cy="628650"/>
                  <wp:effectExtent l="0" t="0" r="9525" b="0"/>
                  <wp:wrapNone/>
                  <wp:docPr id="32" name="Afbeelding 32"/>
                  <wp:cNvGraphicFramePr/>
                  <a:graphic xmlns:a="http://schemas.openxmlformats.org/drawingml/2006/main">
                    <a:graphicData uri="http://schemas.openxmlformats.org/drawingml/2006/picture">
                      <pic:pic xmlns:pic="http://schemas.openxmlformats.org/drawingml/2006/picture">
                        <pic:nvPicPr>
                          <pic:cNvPr id="97" name="Afbeelding 19"/>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286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4606" w:type="dxa"/>
            <w:tcBorders>
              <w:top w:val="nil"/>
              <w:left w:val="double" w:sz="4" w:space="0" w:color="auto"/>
              <w:bottom w:val="double" w:sz="4" w:space="0" w:color="auto"/>
              <w:right w:val="double" w:sz="4" w:space="0" w:color="auto"/>
            </w:tcBorders>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Aanduiding van de afstand tussen het voorste spoorvoertuig en het einde van het spoor die minder dan 50 meter bedraagt.</w:t>
            </w:r>
          </w:p>
        </w:tc>
      </w:tr>
      <w:tr w:rsidR="000C45B7" w:rsidRPr="000C45B7" w:rsidTr="000C45B7">
        <w:trPr>
          <w:trHeight w:val="1170"/>
        </w:trPr>
        <w:tc>
          <w:tcPr>
            <w:tcW w:w="2110" w:type="dxa"/>
            <w:tcBorders>
              <w:top w:val="double" w:sz="4" w:space="0" w:color="auto"/>
            </w:tcBorders>
          </w:tcPr>
          <w:p w:rsidR="000C45B7" w:rsidRPr="000C45B7" w:rsidRDefault="000C45B7" w:rsidP="000C45B7">
            <w:r w:rsidRPr="000C45B7">
              <w:t xml:space="preserve">Blauw licht (stopplaatssein) </w:t>
            </w:r>
          </w:p>
        </w:tc>
        <w:tc>
          <w:tcPr>
            <w:tcW w:w="1010" w:type="dxa"/>
            <w:tcBorders>
              <w:top w:val="double" w:sz="4" w:space="0" w:color="auto"/>
            </w:tcBorders>
            <w:shd w:val="clear" w:color="auto" w:fill="auto"/>
            <w:noWrap/>
          </w:tcPr>
          <w:p w:rsidR="000C45B7" w:rsidRPr="000C45B7" w:rsidRDefault="000C45B7" w:rsidP="000C45B7">
            <w:r w:rsidRPr="000C45B7">
              <w:t>303</w:t>
            </w:r>
          </w:p>
          <w:p w:rsidR="000C45B7" w:rsidRPr="000C45B7" w:rsidRDefault="000C45B7" w:rsidP="000C45B7">
            <w:pPr>
              <w:rPr>
                <w:sz w:val="20"/>
                <w:szCs w:val="20"/>
              </w:rPr>
            </w:pPr>
            <w:r w:rsidRPr="000C45B7">
              <w:rPr>
                <w:sz w:val="20"/>
                <w:szCs w:val="20"/>
              </w:rPr>
              <w:t xml:space="preserve"> </w:t>
            </w:r>
          </w:p>
          <w:p w:rsidR="000C45B7" w:rsidRPr="000C45B7" w:rsidRDefault="000C45B7" w:rsidP="000C45B7">
            <w:pPr>
              <w:rPr>
                <w:sz w:val="20"/>
                <w:szCs w:val="20"/>
              </w:rPr>
            </w:pPr>
            <w:r w:rsidRPr="000C45B7">
              <w:rPr>
                <w:sz w:val="20"/>
                <w:szCs w:val="20"/>
              </w:rPr>
              <w:t xml:space="preserve"> </w:t>
            </w:r>
          </w:p>
        </w:tc>
        <w:tc>
          <w:tcPr>
            <w:tcW w:w="1486" w:type="dxa"/>
            <w:tcBorders>
              <w:top w:val="double" w:sz="4" w:space="0" w:color="auto"/>
            </w:tcBorders>
            <w:shd w:val="clear" w:color="auto" w:fill="auto"/>
            <w:noWrap/>
            <w:vAlign w:val="center"/>
          </w:tcPr>
          <w:p w:rsidR="000C45B7" w:rsidRPr="000C45B7" w:rsidRDefault="000C45B7" w:rsidP="000C45B7">
            <w:pPr>
              <w:jc w:val="center"/>
            </w:pPr>
            <w:r w:rsidRPr="000C45B7">
              <w:rPr>
                <w:noProof/>
                <w:lang w:val="en-US"/>
              </w:rPr>
              <w:drawing>
                <wp:inline distT="0" distB="0" distL="0" distR="0">
                  <wp:extent cx="450084" cy="893135"/>
                  <wp:effectExtent l="0" t="0" r="7620" b="2540"/>
                  <wp:docPr id="36" name="Afbeeld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197" cy="899312"/>
                          </a:xfrm>
                          <a:prstGeom prst="rect">
                            <a:avLst/>
                          </a:prstGeom>
                          <a:noFill/>
                        </pic:spPr>
                      </pic:pic>
                    </a:graphicData>
                  </a:graphic>
                </wp:inline>
              </w:drawing>
            </w:r>
          </w:p>
        </w:tc>
        <w:tc>
          <w:tcPr>
            <w:tcW w:w="4606" w:type="dxa"/>
            <w:tcBorders>
              <w:top w:val="double" w:sz="4" w:space="0" w:color="auto"/>
            </w:tcBorders>
            <w:shd w:val="clear" w:color="auto" w:fill="auto"/>
            <w:noWrap/>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Aanduiding van de plaats waar de voorzijde van een trein tot stilstand moet komen voor een goede dienstuitvoering.</w:t>
            </w:r>
          </w:p>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 xml:space="preserve"> Geldt alleen voor bestuurders van treinen bestemd voor het vervoer van personen.</w:t>
            </w:r>
          </w:p>
        </w:tc>
      </w:tr>
    </w:tbl>
    <w:p w:rsidR="000C45B7" w:rsidRPr="000C45B7" w:rsidRDefault="000C45B7" w:rsidP="000C45B7">
      <w:pPr>
        <w:spacing w:after="0" w:line="240" w:lineRule="auto"/>
      </w:pPr>
    </w:p>
    <w:tbl>
      <w:tblPr>
        <w:tblW w:w="9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418"/>
        <w:gridCol w:w="1804"/>
        <w:gridCol w:w="1065"/>
        <w:gridCol w:w="1595"/>
        <w:gridCol w:w="3330"/>
      </w:tblGrid>
      <w:tr w:rsidR="000C45B7" w:rsidRPr="000C45B7" w:rsidTr="000C45B7">
        <w:trPr>
          <w:trHeight w:val="1170"/>
        </w:trPr>
        <w:tc>
          <w:tcPr>
            <w:tcW w:w="1419" w:type="dxa"/>
            <w:vMerge w:val="restart"/>
            <w:vAlign w:val="center"/>
          </w:tcPr>
          <w:p w:rsidR="000C45B7" w:rsidRPr="000C45B7" w:rsidRDefault="000C45B7" w:rsidP="000C45B7">
            <w:pPr>
              <w:spacing w:after="0" w:line="240" w:lineRule="auto"/>
              <w:jc w:val="center"/>
            </w:pPr>
            <w:r w:rsidRPr="000C45B7">
              <w:t>Technische Seinen</w:t>
            </w:r>
          </w:p>
        </w:tc>
        <w:tc>
          <w:tcPr>
            <w:tcW w:w="1804" w:type="dxa"/>
            <w:vAlign w:val="center"/>
          </w:tcPr>
          <w:p w:rsidR="000C45B7" w:rsidRPr="000C45B7" w:rsidRDefault="000C45B7" w:rsidP="000C45B7">
            <w:pPr>
              <w:spacing w:after="0" w:line="240" w:lineRule="auto"/>
              <w:jc w:val="center"/>
            </w:pPr>
            <w:r w:rsidRPr="000C45B7">
              <w:t>Wit licht bij gedoofd lichtsein met bord VS</w:t>
            </w:r>
          </w:p>
        </w:tc>
        <w:tc>
          <w:tcPr>
            <w:tcW w:w="1065"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224</w:t>
            </w:r>
          </w:p>
        </w:tc>
        <w:tc>
          <w:tcPr>
            <w:tcW w:w="1594"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4032" behindDoc="0" locked="0" layoutInCell="1" allowOverlap="1">
                  <wp:simplePos x="0" y="0"/>
                  <wp:positionH relativeFrom="column">
                    <wp:posOffset>166947</wp:posOffset>
                  </wp:positionH>
                  <wp:positionV relativeFrom="paragraph">
                    <wp:posOffset>64366</wp:posOffset>
                  </wp:positionV>
                  <wp:extent cx="463138" cy="1508166"/>
                  <wp:effectExtent l="0" t="0" r="0" b="0"/>
                  <wp:wrapNone/>
                  <wp:docPr id="51" name="Afbeelding 51"/>
                  <wp:cNvGraphicFramePr/>
                  <a:graphic xmlns:a="http://schemas.openxmlformats.org/drawingml/2006/main">
                    <a:graphicData uri="http://schemas.openxmlformats.org/drawingml/2006/picture">
                      <pic:pic xmlns:pic="http://schemas.openxmlformats.org/drawingml/2006/picture">
                        <pic:nvPicPr>
                          <pic:cNvPr id="12" name="Afbeelding 11"/>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3089" cy="1508006"/>
                          </a:xfrm>
                          <a:prstGeom prst="rect">
                            <a:avLst/>
                          </a:prstGeom>
                          <a:noFill/>
                          <a:extLst/>
                        </pic:spPr>
                      </pic:pic>
                    </a:graphicData>
                  </a:graphic>
                </wp:anchor>
              </w:drawing>
            </w:r>
          </w:p>
          <w:tbl>
            <w:tblPr>
              <w:tblW w:w="1346" w:type="dxa"/>
              <w:tblCellSpacing w:w="0" w:type="dxa"/>
              <w:tblCellMar>
                <w:left w:w="0" w:type="dxa"/>
                <w:right w:w="0" w:type="dxa"/>
              </w:tblCellMar>
              <w:tblLook w:val="04A0"/>
            </w:tblPr>
            <w:tblGrid>
              <w:gridCol w:w="1346"/>
            </w:tblGrid>
            <w:tr w:rsidR="000C45B7" w:rsidRPr="000C45B7" w:rsidTr="000C45B7">
              <w:trPr>
                <w:trHeight w:val="2670"/>
                <w:tblCellSpacing w:w="0" w:type="dxa"/>
              </w:trPr>
              <w:tc>
                <w:tcPr>
                  <w:tcW w:w="1346" w:type="dxa"/>
                  <w:tcBorders>
                    <w:top w:val="nil"/>
                    <w:left w:val="nil"/>
                    <w:bottom w:val="nil"/>
                    <w:right w:val="nil"/>
                  </w:tcBorders>
                  <w:shd w:val="clear" w:color="auto" w:fill="auto"/>
                  <w:noWrap/>
                  <w:vAlign w:val="bottom"/>
                  <w:hideMark/>
                </w:tcPr>
                <w:p w:rsidR="000C45B7" w:rsidRPr="000C45B7" w:rsidRDefault="000C45B7" w:rsidP="000C45B7">
                  <w:pPr>
                    <w:spacing w:after="0" w:line="240" w:lineRule="auto"/>
                    <w:jc w:val="center"/>
                    <w:rPr>
                      <w:rFonts w:eastAsia="Times New Roman" w:cs="Arial"/>
                      <w:color w:val="000000"/>
                      <w:lang w:eastAsia="nl-NL"/>
                    </w:rPr>
                  </w:pPr>
                </w:p>
              </w:tc>
            </w:tr>
          </w:tbl>
          <w:p w:rsidR="000C45B7" w:rsidRPr="000C45B7" w:rsidRDefault="000C45B7" w:rsidP="000C45B7">
            <w:pPr>
              <w:spacing w:after="0" w:line="240" w:lineRule="auto"/>
              <w:jc w:val="center"/>
              <w:rPr>
                <w:rFonts w:eastAsia="Times New Roman" w:cs="Arial"/>
                <w:color w:val="000000"/>
                <w:lang w:eastAsia="nl-NL"/>
              </w:rPr>
            </w:pPr>
          </w:p>
        </w:tc>
        <w:tc>
          <w:tcPr>
            <w:tcW w:w="3330" w:type="dxa"/>
            <w:shd w:val="clear" w:color="auto" w:fill="auto"/>
            <w:noWrap/>
            <w:vAlign w:val="center"/>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Voorbijrijden toegestaan met een snelheid van ten hoogste 40 km/u., indien de bestuurder in het bezit is van een geldige aanwijzing ‘Verkeerd Spoor’ voor het betrokken spoor.</w:t>
            </w:r>
          </w:p>
        </w:tc>
      </w:tr>
      <w:tr w:rsidR="000C45B7" w:rsidRPr="000C45B7" w:rsidTr="000C45B7">
        <w:trPr>
          <w:trHeight w:val="1170"/>
        </w:trPr>
        <w:tc>
          <w:tcPr>
            <w:tcW w:w="1419" w:type="dxa"/>
            <w:vMerge/>
          </w:tcPr>
          <w:p w:rsidR="000C45B7" w:rsidRPr="000C45B7" w:rsidRDefault="000C45B7" w:rsidP="000C45B7">
            <w:pPr>
              <w:spacing w:after="0" w:line="240" w:lineRule="auto"/>
            </w:pPr>
          </w:p>
        </w:tc>
        <w:tc>
          <w:tcPr>
            <w:tcW w:w="1804" w:type="dxa"/>
            <w:vAlign w:val="center"/>
          </w:tcPr>
          <w:p w:rsidR="000C45B7" w:rsidRPr="000C45B7" w:rsidRDefault="000C45B7" w:rsidP="000C45B7">
            <w:pPr>
              <w:spacing w:after="0" w:line="240" w:lineRule="auto"/>
              <w:jc w:val="center"/>
            </w:pPr>
            <w:r w:rsidRPr="000C45B7">
              <w:t>Richtingaanwijzer</w:t>
            </w:r>
          </w:p>
        </w:tc>
        <w:tc>
          <w:tcPr>
            <w:tcW w:w="1065"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252</w:t>
            </w:r>
          </w:p>
        </w:tc>
        <w:tc>
          <w:tcPr>
            <w:tcW w:w="1594"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5056" behindDoc="0" locked="0" layoutInCell="1" allowOverlap="1">
                  <wp:simplePos x="0" y="0"/>
                  <wp:positionH relativeFrom="column">
                    <wp:posOffset>89535</wp:posOffset>
                  </wp:positionH>
                  <wp:positionV relativeFrom="paragraph">
                    <wp:posOffset>100965</wp:posOffset>
                  </wp:positionV>
                  <wp:extent cx="581025" cy="561975"/>
                  <wp:effectExtent l="0" t="0" r="9525" b="9525"/>
                  <wp:wrapNone/>
                  <wp:docPr id="52" name="Afbeelding 52"/>
                  <wp:cNvGraphicFramePr/>
                  <a:graphic xmlns:a="http://schemas.openxmlformats.org/drawingml/2006/main">
                    <a:graphicData uri="http://schemas.openxmlformats.org/drawingml/2006/picture">
                      <pic:pic xmlns:pic="http://schemas.openxmlformats.org/drawingml/2006/picture">
                        <pic:nvPicPr>
                          <pic:cNvPr id="14" name="Afbeelding 13"/>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561975"/>
                          </a:xfrm>
                          <a:prstGeom prst="rect">
                            <a:avLst/>
                          </a:prstGeom>
                          <a:noFill/>
                          <a:extLst/>
                        </pic:spPr>
                      </pic:pic>
                    </a:graphicData>
                  </a:graphic>
                </wp:anchor>
              </w:drawing>
            </w:r>
          </w:p>
        </w:tc>
        <w:tc>
          <w:tcPr>
            <w:tcW w:w="3330" w:type="dxa"/>
            <w:shd w:val="clear" w:color="auto" w:fill="auto"/>
            <w:noWrap/>
            <w:vAlign w:val="center"/>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Aanduiding van de bestemming van de ingestelde rijweg.</w:t>
            </w:r>
          </w:p>
        </w:tc>
      </w:tr>
      <w:tr w:rsidR="000C45B7" w:rsidRPr="000C45B7" w:rsidTr="000C45B7">
        <w:trPr>
          <w:trHeight w:val="1170"/>
        </w:trPr>
        <w:tc>
          <w:tcPr>
            <w:tcW w:w="1419" w:type="dxa"/>
            <w:vMerge/>
          </w:tcPr>
          <w:p w:rsidR="000C45B7" w:rsidRPr="000C45B7" w:rsidRDefault="000C45B7" w:rsidP="000C45B7">
            <w:pPr>
              <w:spacing w:after="0" w:line="240" w:lineRule="auto"/>
              <w:rPr>
                <w:rFonts w:eastAsia="Times New Roman" w:cs="Arial"/>
                <w:color w:val="000000"/>
                <w:lang w:eastAsia="nl-NL"/>
              </w:rPr>
            </w:pPr>
          </w:p>
        </w:tc>
        <w:tc>
          <w:tcPr>
            <w:tcW w:w="1804" w:type="dxa"/>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Hoog of laag geplaatst wit licht</w:t>
            </w:r>
          </w:p>
        </w:tc>
        <w:tc>
          <w:tcPr>
            <w:tcW w:w="1065" w:type="dxa"/>
            <w:shd w:val="clear" w:color="auto" w:fill="auto"/>
            <w:noWrap/>
            <w:vAlign w:val="center"/>
            <w:hideMark/>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216</w:t>
            </w:r>
          </w:p>
        </w:tc>
        <w:tc>
          <w:tcPr>
            <w:tcW w:w="1594" w:type="dxa"/>
            <w:shd w:val="clear" w:color="auto" w:fill="auto"/>
            <w:noWrap/>
            <w:vAlign w:val="center"/>
            <w:hideMark/>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6080" behindDoc="0" locked="0" layoutInCell="1" allowOverlap="1">
                  <wp:simplePos x="0" y="0"/>
                  <wp:positionH relativeFrom="column">
                    <wp:posOffset>111587</wp:posOffset>
                  </wp:positionH>
                  <wp:positionV relativeFrom="paragraph">
                    <wp:posOffset>97064</wp:posOffset>
                  </wp:positionV>
                  <wp:extent cx="522514" cy="558141"/>
                  <wp:effectExtent l="0" t="0" r="0" b="0"/>
                  <wp:wrapNone/>
                  <wp:docPr id="61" name="Afbeelding 61"/>
                  <wp:cNvGraphicFramePr/>
                  <a:graphic xmlns:a="http://schemas.openxmlformats.org/drawingml/2006/main">
                    <a:graphicData uri="http://schemas.openxmlformats.org/drawingml/2006/picture">
                      <pic:pic xmlns:pic="http://schemas.openxmlformats.org/drawingml/2006/picture">
                        <pic:nvPicPr>
                          <pic:cNvPr id="15" name="Afbeelding 14"/>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780" cy="561629"/>
                          </a:xfrm>
                          <a:prstGeom prst="rect">
                            <a:avLst/>
                          </a:prstGeom>
                          <a:noFill/>
                          <a:extLst/>
                        </pic:spPr>
                      </pic:pic>
                    </a:graphicData>
                  </a:graphic>
                </wp:anchor>
              </w:drawing>
            </w:r>
          </w:p>
        </w:tc>
        <w:tc>
          <w:tcPr>
            <w:tcW w:w="3330" w:type="dxa"/>
            <w:shd w:val="clear" w:color="auto" w:fill="auto"/>
            <w:noWrap/>
            <w:vAlign w:val="center"/>
            <w:hideMark/>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Door een bedieningshandeling uitgeschakeld sein. Het sein mag worden voorbijgereden na verkregen toestemming tot rangeren.</w:t>
            </w:r>
          </w:p>
        </w:tc>
      </w:tr>
      <w:tr w:rsidR="000C45B7" w:rsidRPr="000C45B7" w:rsidTr="000C45B7">
        <w:trPr>
          <w:trHeight w:val="1170"/>
        </w:trPr>
        <w:tc>
          <w:tcPr>
            <w:tcW w:w="1419" w:type="dxa"/>
            <w:vMerge/>
          </w:tcPr>
          <w:p w:rsidR="000C45B7" w:rsidRPr="000C45B7" w:rsidRDefault="000C45B7" w:rsidP="000C45B7">
            <w:pPr>
              <w:spacing w:after="0" w:line="240" w:lineRule="auto"/>
              <w:rPr>
                <w:rFonts w:eastAsia="Times New Roman" w:cs="Arial"/>
                <w:color w:val="000000"/>
                <w:lang w:eastAsia="nl-NL"/>
              </w:rPr>
            </w:pPr>
          </w:p>
        </w:tc>
        <w:tc>
          <w:tcPr>
            <w:tcW w:w="1804" w:type="dxa"/>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 xml:space="preserve">Hoog of laag geplaatst rood licht </w:t>
            </w:r>
          </w:p>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 xml:space="preserve"> met een vierkant wit bord met een zwarte driehoek met de punt omhoog</w:t>
            </w:r>
          </w:p>
        </w:tc>
        <w:tc>
          <w:tcPr>
            <w:tcW w:w="1065"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215a</w:t>
            </w:r>
          </w:p>
        </w:tc>
        <w:tc>
          <w:tcPr>
            <w:tcW w:w="1594" w:type="dxa"/>
            <w:shd w:val="clear" w:color="auto" w:fill="auto"/>
            <w:noWrap/>
            <w:vAlign w:val="center"/>
          </w:tcPr>
          <w:p w:rsidR="000C45B7" w:rsidRPr="000C45B7" w:rsidRDefault="000C45B7" w:rsidP="000C45B7">
            <w:pPr>
              <w:spacing w:after="0" w:line="240" w:lineRule="auto"/>
              <w:jc w:val="center"/>
              <w:rPr>
                <w:rFonts w:eastAsia="Times New Roman" w:cs="Arial"/>
                <w:noProof/>
                <w:color w:val="000000"/>
                <w:lang w:eastAsia="nl-NL"/>
              </w:rPr>
            </w:pPr>
            <w:r w:rsidRPr="000C45B7">
              <w:rPr>
                <w:rFonts w:eastAsia="Times New Roman" w:cs="Arial"/>
                <w:noProof/>
                <w:color w:val="000000"/>
                <w:lang w:val="en-US"/>
              </w:rPr>
              <w:drawing>
                <wp:inline distT="0" distB="0" distL="0" distR="0">
                  <wp:extent cx="923795" cy="897147"/>
                  <wp:effectExtent l="0" t="0" r="0" b="0"/>
                  <wp:docPr id="98" name="Afbeelding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67" cy="897314"/>
                          </a:xfrm>
                          <a:prstGeom prst="rect">
                            <a:avLst/>
                          </a:prstGeom>
                          <a:noFill/>
                        </pic:spPr>
                      </pic:pic>
                    </a:graphicData>
                  </a:graphic>
                </wp:inline>
              </w:drawing>
            </w:r>
          </w:p>
        </w:tc>
        <w:tc>
          <w:tcPr>
            <w:tcW w:w="3330" w:type="dxa"/>
            <w:shd w:val="clear" w:color="auto" w:fill="auto"/>
            <w:noWrap/>
            <w:vAlign w:val="center"/>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Stoppen vóór het sein.</w:t>
            </w:r>
          </w:p>
        </w:tc>
      </w:tr>
      <w:tr w:rsidR="000C45B7" w:rsidRPr="000C45B7" w:rsidTr="000C45B7">
        <w:trPr>
          <w:trHeight w:val="1170"/>
        </w:trPr>
        <w:tc>
          <w:tcPr>
            <w:tcW w:w="1419" w:type="dxa"/>
            <w:vMerge/>
          </w:tcPr>
          <w:p w:rsidR="000C45B7" w:rsidRPr="000C45B7" w:rsidRDefault="000C45B7" w:rsidP="000C45B7">
            <w:pPr>
              <w:spacing w:after="0" w:line="240" w:lineRule="auto"/>
              <w:rPr>
                <w:rFonts w:eastAsia="Times New Roman" w:cs="Arial"/>
                <w:color w:val="000000"/>
                <w:lang w:eastAsia="nl-NL"/>
              </w:rPr>
            </w:pPr>
          </w:p>
        </w:tc>
        <w:tc>
          <w:tcPr>
            <w:tcW w:w="1804" w:type="dxa"/>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Hoog geplaatst geel licht</w:t>
            </w:r>
          </w:p>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met:</w:t>
            </w:r>
          </w:p>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 een achtergrond-scherm met rechte dan wel een afgeronde hoek, en</w:t>
            </w:r>
          </w:p>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 daaronder een vierkant wit bord met een zwarte driehoek met de punt omhoog</w:t>
            </w:r>
          </w:p>
        </w:tc>
        <w:tc>
          <w:tcPr>
            <w:tcW w:w="1065"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222</w:t>
            </w:r>
          </w:p>
        </w:tc>
        <w:tc>
          <w:tcPr>
            <w:tcW w:w="1594" w:type="dxa"/>
            <w:shd w:val="clear" w:color="auto" w:fill="auto"/>
            <w:noWrap/>
            <w:vAlign w:val="center"/>
          </w:tcPr>
          <w:p w:rsidR="000C45B7" w:rsidRPr="000C45B7" w:rsidRDefault="000C45B7" w:rsidP="000C45B7">
            <w:pPr>
              <w:spacing w:after="0" w:line="240" w:lineRule="auto"/>
              <w:jc w:val="center"/>
              <w:rPr>
                <w:rFonts w:eastAsia="Times New Roman" w:cs="Arial"/>
                <w:noProof/>
                <w:color w:val="000000"/>
                <w:lang w:eastAsia="nl-NL"/>
              </w:rPr>
            </w:pPr>
            <w:r w:rsidRPr="000C45B7">
              <w:rPr>
                <w:rFonts w:ascii="Arial" w:hAnsi="Arial" w:cs="Arial"/>
                <w:noProof/>
                <w:sz w:val="20"/>
                <w:szCs w:val="20"/>
                <w:lang w:val="en-US"/>
              </w:rPr>
              <w:drawing>
                <wp:inline distT="0" distB="0" distL="0" distR="0">
                  <wp:extent cx="586740" cy="1906270"/>
                  <wp:effectExtent l="0" t="0" r="3810" b="0"/>
                  <wp:docPr id="124" name="Afbeelding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6740" cy="1906270"/>
                          </a:xfrm>
                          <a:prstGeom prst="rect">
                            <a:avLst/>
                          </a:prstGeom>
                          <a:noFill/>
                          <a:ln>
                            <a:noFill/>
                          </a:ln>
                        </pic:spPr>
                      </pic:pic>
                    </a:graphicData>
                  </a:graphic>
                </wp:inline>
              </w:drawing>
            </w:r>
          </w:p>
        </w:tc>
        <w:tc>
          <w:tcPr>
            <w:tcW w:w="3330" w:type="dxa"/>
            <w:shd w:val="clear" w:color="auto" w:fill="auto"/>
            <w:noWrap/>
            <w:vAlign w:val="center"/>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Snelheid begrenzen tot 40 km/h of zoveel minder als nodig om voor het eerstvolgende ‘stop’ tonende sein te kunnen stoppen. Een voorafgaande opdracht ‘Rijden op zicht’ blijft gelden</w:t>
            </w:r>
          </w:p>
        </w:tc>
      </w:tr>
      <w:tr w:rsidR="000C45B7" w:rsidRPr="000C45B7" w:rsidTr="000C45B7">
        <w:trPr>
          <w:trHeight w:val="1170"/>
        </w:trPr>
        <w:tc>
          <w:tcPr>
            <w:tcW w:w="1419" w:type="dxa"/>
            <w:vMerge/>
          </w:tcPr>
          <w:p w:rsidR="000C45B7" w:rsidRPr="000C45B7" w:rsidRDefault="000C45B7" w:rsidP="000C45B7">
            <w:pPr>
              <w:spacing w:after="0" w:line="240" w:lineRule="auto"/>
              <w:rPr>
                <w:rFonts w:eastAsia="Times New Roman" w:cs="Arial"/>
                <w:color w:val="000000"/>
                <w:lang w:eastAsia="nl-NL"/>
              </w:rPr>
            </w:pPr>
          </w:p>
        </w:tc>
        <w:tc>
          <w:tcPr>
            <w:tcW w:w="1804" w:type="dxa"/>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Afzonderlijk geplaatst wit lichtsein met driehoek</w:t>
            </w:r>
          </w:p>
        </w:tc>
        <w:tc>
          <w:tcPr>
            <w:tcW w:w="1065"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221</w:t>
            </w:r>
          </w:p>
        </w:tc>
        <w:tc>
          <w:tcPr>
            <w:tcW w:w="1594"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7104" behindDoc="0" locked="0" layoutInCell="1" allowOverlap="1">
                  <wp:simplePos x="0" y="0"/>
                  <wp:positionH relativeFrom="column">
                    <wp:posOffset>47625</wp:posOffset>
                  </wp:positionH>
                  <wp:positionV relativeFrom="paragraph">
                    <wp:posOffset>57150</wp:posOffset>
                  </wp:positionV>
                  <wp:extent cx="685800" cy="561975"/>
                  <wp:effectExtent l="0" t="0" r="0" b="9525"/>
                  <wp:wrapNone/>
                  <wp:docPr id="125" name="Afbeelding 125"/>
                  <wp:cNvGraphicFramePr/>
                  <a:graphic xmlns:a="http://schemas.openxmlformats.org/drawingml/2006/main">
                    <a:graphicData uri="http://schemas.openxmlformats.org/drawingml/2006/picture">
                      <pic:pic xmlns:pic="http://schemas.openxmlformats.org/drawingml/2006/picture">
                        <pic:nvPicPr>
                          <pic:cNvPr id="83" name="Afbeelding 59"/>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5619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330" w:type="dxa"/>
            <w:shd w:val="clear" w:color="auto" w:fill="auto"/>
            <w:noWrap/>
            <w:vAlign w:val="center"/>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Voorbijrijden toegestaan. Aanduiding van een volgend sein nr. 220 dat wit licht uitstraalt. Een voorafgaande opdracht ‘Rijden op zicht’ blijft gelden.</w:t>
            </w:r>
          </w:p>
        </w:tc>
      </w:tr>
      <w:tr w:rsidR="000C45B7" w:rsidRPr="000C45B7" w:rsidTr="000C45B7">
        <w:trPr>
          <w:trHeight w:val="1170"/>
        </w:trPr>
        <w:tc>
          <w:tcPr>
            <w:tcW w:w="1419" w:type="dxa"/>
            <w:vMerge/>
          </w:tcPr>
          <w:p w:rsidR="000C45B7" w:rsidRPr="000C45B7" w:rsidRDefault="000C45B7" w:rsidP="000C45B7">
            <w:pPr>
              <w:spacing w:after="0" w:line="240" w:lineRule="auto"/>
              <w:rPr>
                <w:rFonts w:eastAsia="Times New Roman" w:cs="Arial"/>
                <w:color w:val="000000"/>
                <w:lang w:eastAsia="nl-NL"/>
              </w:rPr>
            </w:pPr>
          </w:p>
        </w:tc>
        <w:tc>
          <w:tcPr>
            <w:tcW w:w="1804" w:type="dxa"/>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Hoog of laag geplaatst wit licht met driehoek</w:t>
            </w:r>
          </w:p>
        </w:tc>
        <w:tc>
          <w:tcPr>
            <w:tcW w:w="1065"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220</w:t>
            </w:r>
          </w:p>
        </w:tc>
        <w:tc>
          <w:tcPr>
            <w:tcW w:w="1594"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8128" behindDoc="0" locked="0" layoutInCell="1" allowOverlap="1">
                  <wp:simplePos x="0" y="0"/>
                  <wp:positionH relativeFrom="column">
                    <wp:posOffset>265966</wp:posOffset>
                  </wp:positionH>
                  <wp:positionV relativeFrom="paragraph">
                    <wp:posOffset>54932</wp:posOffset>
                  </wp:positionV>
                  <wp:extent cx="225631" cy="605640"/>
                  <wp:effectExtent l="0" t="0" r="3175" b="4445"/>
                  <wp:wrapNone/>
                  <wp:docPr id="126" name="Afbeelding 126"/>
                  <wp:cNvGraphicFramePr/>
                  <a:graphic xmlns:a="http://schemas.openxmlformats.org/drawingml/2006/main">
                    <a:graphicData uri="http://schemas.openxmlformats.org/drawingml/2006/picture">
                      <pic:pic xmlns:pic="http://schemas.openxmlformats.org/drawingml/2006/picture">
                        <pic:nvPicPr>
                          <pic:cNvPr id="84" name="Afbeelding 60"/>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6219" cy="607218"/>
                          </a:xfrm>
                          <a:prstGeom prst="rect">
                            <a:avLst/>
                          </a:prstGeom>
                          <a:noFill/>
                          <a:extLst/>
                        </pic:spPr>
                      </pic:pic>
                    </a:graphicData>
                  </a:graphic>
                </wp:anchor>
              </w:drawing>
            </w:r>
          </w:p>
        </w:tc>
        <w:tc>
          <w:tcPr>
            <w:tcW w:w="3330" w:type="dxa"/>
            <w:shd w:val="clear" w:color="auto" w:fill="auto"/>
            <w:noWrap/>
            <w:vAlign w:val="center"/>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Voorbijrijden toegestaan. De inrichting achter het sein is veilig berijdbaar. Een voorafgaande opdracht ‘Rijden op zicht’ blijft gelden.</w:t>
            </w:r>
          </w:p>
        </w:tc>
      </w:tr>
    </w:tbl>
    <w:p w:rsidR="000C45B7" w:rsidRPr="000C45B7" w:rsidRDefault="000C45B7" w:rsidP="000C45B7">
      <w:pPr>
        <w:spacing w:after="0" w:line="240" w:lineRule="auto"/>
      </w:pPr>
    </w:p>
    <w:p w:rsidR="000C45B7" w:rsidRPr="000C45B7" w:rsidRDefault="000C45B7" w:rsidP="000C45B7">
      <w:pPr>
        <w:spacing w:after="0" w:line="240" w:lineRule="auto"/>
      </w:pPr>
    </w:p>
    <w:p w:rsidR="000C45B7" w:rsidRPr="000C45B7" w:rsidRDefault="000C45B7" w:rsidP="000C45B7">
      <w:pPr>
        <w:spacing w:after="0" w:line="240" w:lineRule="auto"/>
        <w:rPr>
          <w:b/>
        </w:rPr>
      </w:pPr>
      <w:r w:rsidRPr="000C45B7">
        <w:rPr>
          <w:b/>
        </w:rPr>
        <w:t>Sein buiten gebruik</w:t>
      </w:r>
    </w:p>
    <w:p w:rsidR="000C45B7" w:rsidRPr="000C45B7" w:rsidRDefault="000C45B7" w:rsidP="000C45B7">
      <w:pPr>
        <w:spacing w:after="0" w:line="240" w:lineRule="auto"/>
      </w:pPr>
    </w:p>
    <w:tbl>
      <w:tblPr>
        <w:tblW w:w="9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2110"/>
        <w:gridCol w:w="1010"/>
        <w:gridCol w:w="1486"/>
        <w:gridCol w:w="4606"/>
      </w:tblGrid>
      <w:tr w:rsidR="000C45B7" w:rsidRPr="000C45B7" w:rsidTr="000C45B7">
        <w:trPr>
          <w:trHeight w:val="1170"/>
        </w:trPr>
        <w:tc>
          <w:tcPr>
            <w:tcW w:w="2110" w:type="dxa"/>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Afgekruist lichtsein</w:t>
            </w:r>
          </w:p>
        </w:tc>
        <w:tc>
          <w:tcPr>
            <w:tcW w:w="1010"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color w:val="000000"/>
                <w:lang w:eastAsia="nl-NL"/>
              </w:rPr>
              <w:t>351</w:t>
            </w:r>
          </w:p>
        </w:tc>
        <w:tc>
          <w:tcPr>
            <w:tcW w:w="1486" w:type="dxa"/>
            <w:shd w:val="clear" w:color="auto" w:fill="auto"/>
            <w:noWrap/>
            <w:vAlign w:val="center"/>
          </w:tcPr>
          <w:p w:rsidR="000C45B7" w:rsidRPr="000C45B7" w:rsidRDefault="000C45B7" w:rsidP="000C45B7">
            <w:pPr>
              <w:spacing w:after="0" w:line="240" w:lineRule="auto"/>
              <w:jc w:val="center"/>
              <w:rPr>
                <w:rFonts w:eastAsia="Times New Roman" w:cs="Arial"/>
                <w:color w:val="000000"/>
                <w:lang w:eastAsia="nl-NL"/>
              </w:rPr>
            </w:pPr>
            <w:r w:rsidRPr="000C45B7">
              <w:rPr>
                <w:rFonts w:eastAsia="Times New Roman" w:cs="Arial"/>
                <w:noProof/>
                <w:color w:val="000000"/>
                <w:lang w:val="en-US"/>
              </w:rPr>
              <w:drawing>
                <wp:anchor distT="0" distB="0" distL="114300" distR="114300" simplePos="0" relativeHeight="252203008" behindDoc="0" locked="0" layoutInCell="1" allowOverlap="1">
                  <wp:simplePos x="0" y="0"/>
                  <wp:positionH relativeFrom="column">
                    <wp:posOffset>152400</wp:posOffset>
                  </wp:positionH>
                  <wp:positionV relativeFrom="paragraph">
                    <wp:posOffset>38100</wp:posOffset>
                  </wp:positionV>
                  <wp:extent cx="419100" cy="590550"/>
                  <wp:effectExtent l="0" t="0" r="0" b="0"/>
                  <wp:wrapNone/>
                  <wp:docPr id="127" name="Afbeelding 127"/>
                  <wp:cNvGraphicFramePr/>
                  <a:graphic xmlns:a="http://schemas.openxmlformats.org/drawingml/2006/main">
                    <a:graphicData uri="http://schemas.openxmlformats.org/drawingml/2006/picture">
                      <pic:pic xmlns:pic="http://schemas.openxmlformats.org/drawingml/2006/picture">
                        <pic:nvPicPr>
                          <pic:cNvPr id="106" name="Afbeelding 98"/>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5905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4606" w:type="dxa"/>
            <w:shd w:val="clear" w:color="auto" w:fill="auto"/>
            <w:noWrap/>
            <w:vAlign w:val="center"/>
          </w:tcPr>
          <w:p w:rsidR="000C45B7" w:rsidRPr="000C45B7" w:rsidRDefault="000C45B7" w:rsidP="000C45B7">
            <w:pPr>
              <w:spacing w:after="0" w:line="240" w:lineRule="auto"/>
              <w:rPr>
                <w:rFonts w:eastAsia="Times New Roman" w:cs="Arial"/>
                <w:color w:val="000000"/>
                <w:lang w:eastAsia="nl-NL"/>
              </w:rPr>
            </w:pPr>
            <w:r w:rsidRPr="000C45B7">
              <w:rPr>
                <w:rFonts w:eastAsia="Times New Roman" w:cs="Arial"/>
                <w:color w:val="000000"/>
                <w:lang w:eastAsia="nl-NL"/>
              </w:rPr>
              <w:t>Aanduiding dat het lichtsein geen betekenis heeft.</w:t>
            </w:r>
          </w:p>
        </w:tc>
      </w:tr>
    </w:tbl>
    <w:p w:rsidR="006E3C31" w:rsidRPr="000D6243" w:rsidRDefault="006E3C31" w:rsidP="006E3C31">
      <w:pPr>
        <w:pStyle w:val="Geenafstand"/>
        <w:rPr>
          <w:b/>
        </w:rPr>
      </w:pPr>
      <w:r>
        <w:rPr>
          <w:b/>
        </w:rPr>
        <w:t>Losse m</w:t>
      </w:r>
      <w:r w:rsidRPr="000D6243">
        <w:rPr>
          <w:b/>
        </w:rPr>
        <w:t>atrix</w:t>
      </w:r>
      <w:r>
        <w:rPr>
          <w:b/>
        </w:rPr>
        <w:t>signaalgevers</w:t>
      </w:r>
    </w:p>
    <w:p w:rsidR="006E3C31" w:rsidRDefault="006E3C31" w:rsidP="006E3C31">
      <w:pPr>
        <w:pStyle w:val="Geenafstand"/>
      </w:pPr>
    </w:p>
    <w:p w:rsidR="006E3C31" w:rsidRDefault="006E3C31" w:rsidP="006E3C31">
      <w:pPr>
        <w:pStyle w:val="Geenafstand"/>
      </w:pPr>
      <w:r>
        <w:t>De onderstaande matrixborden komen alleen zonder relatie met een bediend hoogsein voor. Hieronder beschreven met bijhorende seinbeelden.</w:t>
      </w:r>
    </w:p>
    <w:p w:rsidR="006E3C31" w:rsidRDefault="006E3C31" w:rsidP="006E3C31">
      <w:pPr>
        <w:pStyle w:val="Geenafstand"/>
      </w:pPr>
    </w:p>
    <w:tbl>
      <w:tblPr>
        <w:tblW w:w="9356" w:type="dxa"/>
        <w:tblInd w:w="-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1773"/>
        <w:gridCol w:w="1933"/>
        <w:gridCol w:w="687"/>
        <w:gridCol w:w="1208"/>
        <w:gridCol w:w="70"/>
        <w:gridCol w:w="3685"/>
      </w:tblGrid>
      <w:tr w:rsidR="006E3C31" w:rsidRPr="00FF2112" w:rsidTr="00571EF0">
        <w:trPr>
          <w:trHeight w:val="1170"/>
        </w:trPr>
        <w:tc>
          <w:tcPr>
            <w:tcW w:w="1773" w:type="dxa"/>
            <w:vAlign w:val="center"/>
          </w:tcPr>
          <w:p w:rsidR="006E3C31" w:rsidRDefault="006E3C31" w:rsidP="00571EF0">
            <w:pPr>
              <w:spacing w:after="0" w:line="240" w:lineRule="auto"/>
              <w:jc w:val="center"/>
              <w:rPr>
                <w:rFonts w:eastAsia="Times New Roman" w:cs="Arial"/>
                <w:color w:val="000000"/>
                <w:lang w:eastAsia="nl-NL"/>
              </w:rPr>
            </w:pPr>
            <w:r>
              <w:rPr>
                <w:rFonts w:eastAsia="Times New Roman" w:cs="Arial"/>
                <w:color w:val="000000"/>
                <w:lang w:eastAsia="nl-NL"/>
              </w:rPr>
              <w:lastRenderedPageBreak/>
              <w:t>ATB-Codewissel</w:t>
            </w:r>
          </w:p>
          <w:p w:rsidR="006E3C31" w:rsidRPr="00FF2112" w:rsidRDefault="006E3C31" w:rsidP="00571EF0">
            <w:pPr>
              <w:spacing w:after="0" w:line="240" w:lineRule="auto"/>
              <w:jc w:val="center"/>
              <w:rPr>
                <w:rFonts w:eastAsia="Times New Roman" w:cs="Arial"/>
                <w:color w:val="000000"/>
                <w:lang w:eastAsia="nl-NL"/>
              </w:rPr>
            </w:pPr>
            <w:r>
              <w:rPr>
                <w:rFonts w:eastAsia="Times New Roman" w:cs="Arial"/>
                <w:color w:val="000000"/>
                <w:lang w:eastAsia="nl-NL"/>
              </w:rPr>
              <w:t>Sein</w:t>
            </w: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color w:val="000000"/>
                <w:lang w:eastAsia="nl-NL"/>
              </w:rPr>
              <w:t>ATB-codewisseling</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330</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14272" behindDoc="0" locked="0" layoutInCell="1" allowOverlap="1">
                  <wp:simplePos x="0" y="0"/>
                  <wp:positionH relativeFrom="column">
                    <wp:posOffset>114300</wp:posOffset>
                  </wp:positionH>
                  <wp:positionV relativeFrom="paragraph">
                    <wp:posOffset>19050</wp:posOffset>
                  </wp:positionV>
                  <wp:extent cx="476250" cy="638175"/>
                  <wp:effectExtent l="0" t="0" r="0" b="9525"/>
                  <wp:wrapNone/>
                  <wp:docPr id="14" name="Afbeelding 14"/>
                  <wp:cNvGraphicFramePr/>
                  <a:graphic xmlns:a="http://schemas.openxmlformats.org/drawingml/2006/main">
                    <a:graphicData uri="http://schemas.openxmlformats.org/drawingml/2006/picture">
                      <pic:pic xmlns:pic="http://schemas.openxmlformats.org/drawingml/2006/picture">
                        <pic:nvPicPr>
                          <pic:cNvPr id="82" name="Afbeelding 58"/>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250" cy="6381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Aanduiding van het tonen van een cabinesein dat een snelheidsbegrenzing oplegt.</w:t>
            </w:r>
          </w:p>
        </w:tc>
      </w:tr>
      <w:tr w:rsidR="006E3C31" w:rsidRPr="00FF2112" w:rsidTr="00571EF0">
        <w:trPr>
          <w:trHeight w:val="1170"/>
        </w:trPr>
        <w:tc>
          <w:tcPr>
            <w:tcW w:w="1773" w:type="dxa"/>
            <w:vMerge w:val="restart"/>
            <w:vAlign w:val="center"/>
          </w:tcPr>
          <w:p w:rsidR="006E3C31" w:rsidRPr="00FF2112" w:rsidRDefault="006E3C31" w:rsidP="00571EF0">
            <w:pPr>
              <w:spacing w:after="0" w:line="240" w:lineRule="auto"/>
              <w:jc w:val="center"/>
              <w:rPr>
                <w:rFonts w:eastAsia="Times New Roman" w:cs="Arial"/>
                <w:color w:val="000000"/>
                <w:lang w:eastAsia="nl-NL"/>
              </w:rPr>
            </w:pPr>
            <w:r>
              <w:rPr>
                <w:rFonts w:eastAsia="Times New Roman" w:cs="Arial"/>
                <w:color w:val="000000"/>
                <w:lang w:eastAsia="nl-NL"/>
              </w:rPr>
              <w:t>Herhalingssein</w:t>
            </w: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color w:val="000000"/>
                <w:lang w:eastAsia="nl-NL"/>
              </w:rPr>
              <w:t>Afzonderlijk geplaatst herhalingssein (diagonaal)</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272</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2464" behindDoc="0" locked="0" layoutInCell="1" allowOverlap="1">
                  <wp:simplePos x="0" y="0"/>
                  <wp:positionH relativeFrom="column">
                    <wp:posOffset>123825</wp:posOffset>
                  </wp:positionH>
                  <wp:positionV relativeFrom="paragraph">
                    <wp:posOffset>28575</wp:posOffset>
                  </wp:positionV>
                  <wp:extent cx="533400" cy="581025"/>
                  <wp:effectExtent l="0" t="0" r="0" b="9525"/>
                  <wp:wrapNone/>
                  <wp:docPr id="15" name="Afbeelding 15"/>
                  <wp:cNvGraphicFramePr/>
                  <a:graphic xmlns:a="http://schemas.openxmlformats.org/drawingml/2006/main">
                    <a:graphicData uri="http://schemas.openxmlformats.org/drawingml/2006/picture">
                      <pic:pic xmlns:pic="http://schemas.openxmlformats.org/drawingml/2006/picture">
                        <pic:nvPicPr>
                          <pic:cNvPr id="85" name="Afbeelding 76"/>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5810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Aanduiding dat het eerstvolgende lichtsein een ander seinbeeld toont dan rood of geel knipperend licht.</w:t>
            </w:r>
          </w:p>
        </w:tc>
      </w:tr>
      <w:tr w:rsidR="006E3C31" w:rsidRPr="00FF2112" w:rsidTr="00571EF0">
        <w:trPr>
          <w:trHeight w:val="1170"/>
        </w:trPr>
        <w:tc>
          <w:tcPr>
            <w:tcW w:w="1773" w:type="dxa"/>
            <w:vMerge/>
          </w:tcPr>
          <w:p w:rsidR="006E3C31" w:rsidRPr="00332CEA"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Herhalingssein horizontaal</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273</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3488" behindDoc="0" locked="0" layoutInCell="1" allowOverlap="1">
                  <wp:simplePos x="0" y="0"/>
                  <wp:positionH relativeFrom="column">
                    <wp:posOffset>133350</wp:posOffset>
                  </wp:positionH>
                  <wp:positionV relativeFrom="paragraph">
                    <wp:posOffset>57150</wp:posOffset>
                  </wp:positionV>
                  <wp:extent cx="523875" cy="581025"/>
                  <wp:effectExtent l="0" t="0" r="9525" b="9525"/>
                  <wp:wrapNone/>
                  <wp:docPr id="2077" name="Afbeelding 2077"/>
                  <wp:cNvGraphicFramePr/>
                  <a:graphic xmlns:a="http://schemas.openxmlformats.org/drawingml/2006/main">
                    <a:graphicData uri="http://schemas.openxmlformats.org/drawingml/2006/picture">
                      <pic:pic xmlns:pic="http://schemas.openxmlformats.org/drawingml/2006/picture">
                        <pic:nvPicPr>
                          <pic:cNvPr id="86" name="Afbeelding 77"/>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5810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Aanduiding dat het eerstvolgende lichtsein rood licht of geel knipperend licht uitstraalt.</w:t>
            </w:r>
          </w:p>
        </w:tc>
      </w:tr>
      <w:tr w:rsidR="006E3C31" w:rsidRPr="00FF2112" w:rsidTr="00571EF0">
        <w:trPr>
          <w:trHeight w:val="1170"/>
        </w:trPr>
        <w:tc>
          <w:tcPr>
            <w:tcW w:w="1773" w:type="dxa"/>
            <w:vMerge w:val="restart"/>
            <w:vAlign w:val="center"/>
          </w:tcPr>
          <w:p w:rsidR="006E3C31" w:rsidRPr="00332CEA" w:rsidRDefault="006E3C31" w:rsidP="00571EF0">
            <w:pPr>
              <w:spacing w:after="0" w:line="240" w:lineRule="auto"/>
              <w:jc w:val="center"/>
              <w:rPr>
                <w:rFonts w:eastAsia="Times New Roman" w:cs="Arial"/>
                <w:color w:val="000000"/>
                <w:lang w:eastAsia="nl-NL"/>
              </w:rPr>
            </w:pPr>
            <w:r>
              <w:rPr>
                <w:rFonts w:eastAsia="Times New Roman" w:cs="Arial"/>
                <w:color w:val="000000"/>
                <w:lang w:eastAsia="nl-NL"/>
              </w:rPr>
              <w:t>Heuvelsein</w:t>
            </w: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Heuvel seinpaal (keper omhoog)</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270a</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15296" behindDoc="0" locked="0" layoutInCell="1" allowOverlap="1">
                  <wp:simplePos x="0" y="0"/>
                  <wp:positionH relativeFrom="column">
                    <wp:posOffset>123825</wp:posOffset>
                  </wp:positionH>
                  <wp:positionV relativeFrom="paragraph">
                    <wp:posOffset>38100</wp:posOffset>
                  </wp:positionV>
                  <wp:extent cx="561975" cy="600075"/>
                  <wp:effectExtent l="0" t="0" r="9525" b="9525"/>
                  <wp:wrapNone/>
                  <wp:docPr id="2078" name="Afbeelding 2078"/>
                  <wp:cNvGraphicFramePr/>
                  <a:graphic xmlns:a="http://schemas.openxmlformats.org/drawingml/2006/main">
                    <a:graphicData uri="http://schemas.openxmlformats.org/drawingml/2006/picture">
                      <pic:pic xmlns:pic="http://schemas.openxmlformats.org/drawingml/2006/picture">
                        <pic:nvPicPr>
                          <pic:cNvPr id="87" name="Afbeelding 78"/>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6000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Rijden over de rangeerheuvel naar de verdeelsporen toegestaan.</w:t>
            </w:r>
          </w:p>
        </w:tc>
      </w:tr>
      <w:tr w:rsidR="006E3C31" w:rsidRPr="00FF2112" w:rsidTr="00571EF0">
        <w:trPr>
          <w:trHeight w:val="1170"/>
        </w:trPr>
        <w:tc>
          <w:tcPr>
            <w:tcW w:w="1773" w:type="dxa"/>
            <w:vMerge/>
          </w:tcPr>
          <w:p w:rsidR="006E3C31" w:rsidRPr="00332CEA"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proofErr w:type="spellStart"/>
            <w:r w:rsidRPr="00332CEA">
              <w:rPr>
                <w:rFonts w:eastAsia="Times New Roman" w:cs="Arial"/>
                <w:color w:val="000000"/>
                <w:lang w:eastAsia="nl-NL"/>
              </w:rPr>
              <w:t>Heuvelaanrijsein</w:t>
            </w:r>
            <w:proofErr w:type="spellEnd"/>
            <w:r w:rsidRPr="00332CEA">
              <w:rPr>
                <w:rFonts w:eastAsia="Times New Roman" w:cs="Arial"/>
                <w:color w:val="000000"/>
                <w:lang w:eastAsia="nl-NL"/>
              </w:rPr>
              <w:t xml:space="preserve"> keper omlaag</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270b</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16320" behindDoc="0" locked="0" layoutInCell="1" allowOverlap="1">
                  <wp:simplePos x="0" y="0"/>
                  <wp:positionH relativeFrom="column">
                    <wp:posOffset>123825</wp:posOffset>
                  </wp:positionH>
                  <wp:positionV relativeFrom="paragraph">
                    <wp:posOffset>47625</wp:posOffset>
                  </wp:positionV>
                  <wp:extent cx="542925" cy="542925"/>
                  <wp:effectExtent l="0" t="0" r="9525" b="9525"/>
                  <wp:wrapNone/>
                  <wp:docPr id="40" name="Afbeelding 40"/>
                  <wp:cNvGraphicFramePr/>
                  <a:graphic xmlns:a="http://schemas.openxmlformats.org/drawingml/2006/main">
                    <a:graphicData uri="http://schemas.openxmlformats.org/drawingml/2006/picture">
                      <pic:pic xmlns:pic="http://schemas.openxmlformats.org/drawingml/2006/picture">
                        <pic:nvPicPr>
                          <pic:cNvPr id="88" name="Afbeelding 80"/>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5429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Opduwen van te heuvelen spoorvoertuigen toegestaan. Niet toegestaan met de locomotief het sein voorbij te rijden.</w:t>
            </w:r>
          </w:p>
        </w:tc>
      </w:tr>
      <w:tr w:rsidR="006E3C31" w:rsidRPr="00FF2112" w:rsidTr="00571EF0">
        <w:trPr>
          <w:trHeight w:val="1170"/>
        </w:trPr>
        <w:tc>
          <w:tcPr>
            <w:tcW w:w="1773" w:type="dxa"/>
            <w:vMerge/>
          </w:tcPr>
          <w:p w:rsidR="006E3C31" w:rsidRPr="00332CEA"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proofErr w:type="spellStart"/>
            <w:r w:rsidRPr="00332CEA">
              <w:rPr>
                <w:rFonts w:eastAsia="Times New Roman" w:cs="Arial"/>
                <w:color w:val="000000"/>
                <w:lang w:eastAsia="nl-NL"/>
              </w:rPr>
              <w:t>Heuvelaanrijsein</w:t>
            </w:r>
            <w:proofErr w:type="spellEnd"/>
            <w:r w:rsidRPr="00332CEA">
              <w:rPr>
                <w:rFonts w:eastAsia="Times New Roman" w:cs="Arial"/>
                <w:color w:val="000000"/>
                <w:lang w:eastAsia="nl-NL"/>
              </w:rPr>
              <w:t xml:space="preserve"> rode balk</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270c</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17344" behindDoc="0" locked="0" layoutInCell="1" allowOverlap="1">
                  <wp:simplePos x="0" y="0"/>
                  <wp:positionH relativeFrom="column">
                    <wp:posOffset>123825</wp:posOffset>
                  </wp:positionH>
                  <wp:positionV relativeFrom="paragraph">
                    <wp:posOffset>28575</wp:posOffset>
                  </wp:positionV>
                  <wp:extent cx="523875" cy="628650"/>
                  <wp:effectExtent l="0" t="0" r="9525" b="0"/>
                  <wp:wrapNone/>
                  <wp:docPr id="56" name="Afbeelding 56"/>
                  <wp:cNvGraphicFramePr/>
                  <a:graphic xmlns:a="http://schemas.openxmlformats.org/drawingml/2006/main">
                    <a:graphicData uri="http://schemas.openxmlformats.org/drawingml/2006/picture">
                      <pic:pic xmlns:pic="http://schemas.openxmlformats.org/drawingml/2006/picture">
                        <pic:nvPicPr>
                          <pic:cNvPr id="89" name="Afbeelding 81"/>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6286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Voorbijrijden van het sein alleen toegestaan na toestemming van de treindienstleider.</w:t>
            </w:r>
          </w:p>
        </w:tc>
      </w:tr>
      <w:tr w:rsidR="006E3C31" w:rsidRPr="00FF2112" w:rsidTr="00571EF0">
        <w:trPr>
          <w:trHeight w:val="1170"/>
        </w:trPr>
        <w:tc>
          <w:tcPr>
            <w:tcW w:w="1773" w:type="dxa"/>
            <w:vMerge/>
          </w:tcPr>
          <w:p w:rsidR="006E3C31" w:rsidRPr="00332CEA"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Heuvelen verboden</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268a</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18368" behindDoc="0" locked="0" layoutInCell="1" allowOverlap="1">
                  <wp:simplePos x="0" y="0"/>
                  <wp:positionH relativeFrom="column">
                    <wp:posOffset>0</wp:posOffset>
                  </wp:positionH>
                  <wp:positionV relativeFrom="paragraph">
                    <wp:posOffset>0</wp:posOffset>
                  </wp:positionV>
                  <wp:extent cx="742950" cy="666750"/>
                  <wp:effectExtent l="0" t="0" r="0" b="0"/>
                  <wp:wrapNone/>
                  <wp:docPr id="57" name="Afbeelding 57"/>
                  <wp:cNvGraphicFramePr/>
                  <a:graphic xmlns:a="http://schemas.openxmlformats.org/drawingml/2006/main">
                    <a:graphicData uri="http://schemas.openxmlformats.org/drawingml/2006/picture">
                      <pic:pic xmlns:pic="http://schemas.openxmlformats.org/drawingml/2006/picture">
                        <pic:nvPicPr>
                          <pic:cNvPr id="90" name="Afbeelding 82"/>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6667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Niet toegestaan spoorvoertuigen naar of over de heuvel te duwen.</w:t>
            </w:r>
          </w:p>
        </w:tc>
      </w:tr>
      <w:tr w:rsidR="006E3C31" w:rsidRPr="00FF2112" w:rsidTr="00571EF0">
        <w:trPr>
          <w:trHeight w:val="1170"/>
        </w:trPr>
        <w:tc>
          <w:tcPr>
            <w:tcW w:w="1773" w:type="dxa"/>
            <w:vMerge/>
          </w:tcPr>
          <w:p w:rsidR="006E3C31" w:rsidRPr="00C64F21"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C64F21">
              <w:rPr>
                <w:rFonts w:eastAsia="Times New Roman" w:cs="Arial"/>
                <w:color w:val="000000"/>
                <w:lang w:eastAsia="nl-NL"/>
              </w:rPr>
              <w:t>Heuvelen verboden</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268b</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19392" behindDoc="0" locked="0" layoutInCell="1" allowOverlap="1">
                  <wp:simplePos x="0" y="0"/>
                  <wp:positionH relativeFrom="column">
                    <wp:posOffset>114300</wp:posOffset>
                  </wp:positionH>
                  <wp:positionV relativeFrom="paragraph">
                    <wp:posOffset>9525</wp:posOffset>
                  </wp:positionV>
                  <wp:extent cx="571500" cy="638175"/>
                  <wp:effectExtent l="0" t="0" r="0" b="9525"/>
                  <wp:wrapNone/>
                  <wp:docPr id="58" name="Afbeelding 58"/>
                  <wp:cNvGraphicFramePr/>
                  <a:graphic xmlns:a="http://schemas.openxmlformats.org/drawingml/2006/main">
                    <a:graphicData uri="http://schemas.openxmlformats.org/drawingml/2006/picture">
                      <pic:pic xmlns:pic="http://schemas.openxmlformats.org/drawingml/2006/picture">
                        <pic:nvPicPr>
                          <pic:cNvPr id="91" name="Afbeelding 83"/>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6381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C64F21">
              <w:rPr>
                <w:rFonts w:eastAsia="Times New Roman" w:cs="Arial"/>
                <w:color w:val="000000"/>
                <w:lang w:eastAsia="nl-NL"/>
              </w:rPr>
              <w:t>Niet toegestaan spoorvoertuigen naar of over de heuvel te duwen.</w:t>
            </w:r>
          </w:p>
        </w:tc>
      </w:tr>
      <w:tr w:rsidR="006E3C31" w:rsidRPr="00FF2112" w:rsidTr="00571EF0">
        <w:trPr>
          <w:trHeight w:val="1170"/>
        </w:trPr>
        <w:tc>
          <w:tcPr>
            <w:tcW w:w="1773" w:type="dxa"/>
            <w:vMerge/>
          </w:tcPr>
          <w:p w:rsidR="006E3C31" w:rsidRPr="00332CEA"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Heuvelen toegestaan</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269a</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0416" behindDoc="0" locked="0" layoutInCell="1" allowOverlap="1">
                  <wp:simplePos x="0" y="0"/>
                  <wp:positionH relativeFrom="column">
                    <wp:posOffset>57150</wp:posOffset>
                  </wp:positionH>
                  <wp:positionV relativeFrom="paragraph">
                    <wp:posOffset>47625</wp:posOffset>
                  </wp:positionV>
                  <wp:extent cx="638175" cy="561975"/>
                  <wp:effectExtent l="0" t="0" r="9525" b="9525"/>
                  <wp:wrapNone/>
                  <wp:docPr id="62" name="Afbeelding 62"/>
                  <wp:cNvGraphicFramePr/>
                  <a:graphic xmlns:a="http://schemas.openxmlformats.org/drawingml/2006/main">
                    <a:graphicData uri="http://schemas.openxmlformats.org/drawingml/2006/picture">
                      <pic:pic xmlns:pic="http://schemas.openxmlformats.org/drawingml/2006/picture">
                        <pic:nvPicPr>
                          <pic:cNvPr id="92" name="Afbeelding 84"/>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5619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Duwen van spoorvoertuigen naar of over de heuvel toegestaan.</w:t>
            </w:r>
          </w:p>
        </w:tc>
      </w:tr>
      <w:tr w:rsidR="006E3C31" w:rsidRPr="00FF2112" w:rsidTr="00571EF0">
        <w:trPr>
          <w:trHeight w:val="1170"/>
        </w:trPr>
        <w:tc>
          <w:tcPr>
            <w:tcW w:w="1773" w:type="dxa"/>
            <w:vMerge/>
          </w:tcPr>
          <w:p w:rsidR="006E3C31" w:rsidRDefault="006E3C31" w:rsidP="00571EF0">
            <w:pPr>
              <w:rPr>
                <w:rFonts w:ascii="Arial" w:hAnsi="Arial" w:cs="Arial"/>
                <w:color w:val="000000"/>
                <w:sz w:val="20"/>
                <w:szCs w:val="20"/>
              </w:rPr>
            </w:pPr>
          </w:p>
        </w:tc>
        <w:tc>
          <w:tcPr>
            <w:tcW w:w="1933" w:type="dxa"/>
            <w:vAlign w:val="center"/>
          </w:tcPr>
          <w:p w:rsidR="006E3C31" w:rsidRPr="00C64F21" w:rsidRDefault="006E3C31" w:rsidP="00571EF0">
            <w:pPr>
              <w:jc w:val="center"/>
              <w:rPr>
                <w:rFonts w:ascii="Arial" w:hAnsi="Arial" w:cs="Arial"/>
                <w:color w:val="000000"/>
                <w:sz w:val="20"/>
                <w:szCs w:val="20"/>
              </w:rPr>
            </w:pPr>
            <w:r>
              <w:rPr>
                <w:rFonts w:ascii="Arial" w:hAnsi="Arial" w:cs="Arial"/>
                <w:color w:val="000000"/>
                <w:sz w:val="20"/>
                <w:szCs w:val="20"/>
              </w:rPr>
              <w:t>Heuvelen toegestaan</w:t>
            </w:r>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269b</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1440" behindDoc="0" locked="0" layoutInCell="1" allowOverlap="1">
                  <wp:simplePos x="0" y="0"/>
                  <wp:positionH relativeFrom="column">
                    <wp:posOffset>114300</wp:posOffset>
                  </wp:positionH>
                  <wp:positionV relativeFrom="paragraph">
                    <wp:posOffset>38100</wp:posOffset>
                  </wp:positionV>
                  <wp:extent cx="581025" cy="609600"/>
                  <wp:effectExtent l="0" t="0" r="9525" b="0"/>
                  <wp:wrapNone/>
                  <wp:docPr id="67" name="Afbeelding 67"/>
                  <wp:cNvGraphicFramePr/>
                  <a:graphic xmlns:a="http://schemas.openxmlformats.org/drawingml/2006/main">
                    <a:graphicData uri="http://schemas.openxmlformats.org/drawingml/2006/picture">
                      <pic:pic xmlns:pic="http://schemas.openxmlformats.org/drawingml/2006/picture">
                        <pic:nvPicPr>
                          <pic:cNvPr id="93" name="Afbeelding 85"/>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60960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Default="006E3C31" w:rsidP="00571EF0">
            <w:pPr>
              <w:rPr>
                <w:rFonts w:ascii="Arial" w:hAnsi="Arial" w:cs="Arial"/>
                <w:color w:val="000000"/>
                <w:sz w:val="20"/>
                <w:szCs w:val="20"/>
              </w:rPr>
            </w:pPr>
            <w:r>
              <w:rPr>
                <w:rFonts w:ascii="Arial" w:hAnsi="Arial" w:cs="Arial"/>
                <w:color w:val="000000"/>
                <w:sz w:val="20"/>
                <w:szCs w:val="20"/>
              </w:rPr>
              <w:t>Duwen van spoorvoertuigen naar of over de heuvel toegestaan.</w:t>
            </w:r>
          </w:p>
          <w:p w:rsidR="006E3C31" w:rsidRPr="00FF2112" w:rsidRDefault="006E3C31" w:rsidP="00571EF0">
            <w:pPr>
              <w:spacing w:after="0" w:line="240" w:lineRule="auto"/>
              <w:rPr>
                <w:rFonts w:eastAsia="Times New Roman" w:cs="Arial"/>
                <w:color w:val="000000"/>
                <w:lang w:eastAsia="nl-NL"/>
              </w:rPr>
            </w:pPr>
          </w:p>
        </w:tc>
      </w:tr>
      <w:tr w:rsidR="006E3C31" w:rsidRPr="00FF2112" w:rsidTr="00571EF0">
        <w:trPr>
          <w:trHeight w:val="1170"/>
        </w:trPr>
        <w:tc>
          <w:tcPr>
            <w:tcW w:w="1773" w:type="dxa"/>
            <w:vMerge w:val="restart"/>
            <w:vAlign w:val="center"/>
          </w:tcPr>
          <w:p w:rsidR="006E3C31" w:rsidRPr="00FF2112" w:rsidRDefault="006E3C31" w:rsidP="00571EF0">
            <w:pPr>
              <w:spacing w:after="0" w:line="240" w:lineRule="auto"/>
              <w:jc w:val="center"/>
              <w:rPr>
                <w:rFonts w:eastAsia="Times New Roman" w:cs="Arial"/>
                <w:color w:val="000000"/>
                <w:lang w:eastAsia="nl-NL"/>
              </w:rPr>
            </w:pPr>
            <w:r>
              <w:rPr>
                <w:rFonts w:eastAsia="Times New Roman" w:cs="Arial"/>
                <w:color w:val="000000"/>
                <w:lang w:eastAsia="nl-NL"/>
              </w:rPr>
              <w:t>Anti-icing Sein</w:t>
            </w: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Matrixbord met signalering ‘anti-icing in dienst ‘ voor een anti-icinginstallatie</w:t>
            </w:r>
          </w:p>
        </w:tc>
        <w:tc>
          <w:tcPr>
            <w:tcW w:w="687" w:type="dxa"/>
            <w:shd w:val="clear" w:color="auto" w:fill="auto"/>
            <w:noWrap/>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370</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4512" behindDoc="0" locked="0" layoutInCell="1" allowOverlap="1">
                  <wp:simplePos x="0" y="0"/>
                  <wp:positionH relativeFrom="column">
                    <wp:posOffset>9649</wp:posOffset>
                  </wp:positionH>
                  <wp:positionV relativeFrom="paragraph">
                    <wp:posOffset>109352</wp:posOffset>
                  </wp:positionV>
                  <wp:extent cx="657225" cy="581025"/>
                  <wp:effectExtent l="0" t="0" r="9525" b="9525"/>
                  <wp:wrapNone/>
                  <wp:docPr id="68" name="Afbeelding 68"/>
                  <wp:cNvGraphicFramePr/>
                  <a:graphic xmlns:a="http://schemas.openxmlformats.org/drawingml/2006/main">
                    <a:graphicData uri="http://schemas.openxmlformats.org/drawingml/2006/picture">
                      <pic:pic xmlns:pic="http://schemas.openxmlformats.org/drawingml/2006/picture">
                        <pic:nvPicPr>
                          <pic:cNvPr id="109" name="Afbeelding 34"/>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5810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Wanneer ijskristal wit oplicht: Anti-icinginstallatie is in dienst. Indien bord gedoofd is dan is de anti-icinginstallatie niet in dienst.</w:t>
            </w:r>
          </w:p>
        </w:tc>
      </w:tr>
      <w:tr w:rsidR="006E3C31" w:rsidRPr="00FF2112" w:rsidTr="00571EF0">
        <w:trPr>
          <w:trHeight w:val="1170"/>
        </w:trPr>
        <w:tc>
          <w:tcPr>
            <w:tcW w:w="1773" w:type="dxa"/>
            <w:vMerge/>
          </w:tcPr>
          <w:p w:rsidR="006E3C31" w:rsidRPr="00FF2112"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Matrixbord met snelheidsinstructie voor een anti-icinginstallatie</w:t>
            </w:r>
          </w:p>
        </w:tc>
        <w:tc>
          <w:tcPr>
            <w:tcW w:w="687" w:type="dxa"/>
            <w:shd w:val="clear" w:color="auto" w:fill="auto"/>
            <w:noWrap/>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371</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5536" behindDoc="0" locked="0" layoutInCell="1" allowOverlap="1">
                  <wp:simplePos x="0" y="0"/>
                  <wp:positionH relativeFrom="column">
                    <wp:posOffset>16510</wp:posOffset>
                  </wp:positionH>
                  <wp:positionV relativeFrom="paragraph">
                    <wp:posOffset>223083</wp:posOffset>
                  </wp:positionV>
                  <wp:extent cx="647700" cy="590550"/>
                  <wp:effectExtent l="0" t="0" r="0" b="0"/>
                  <wp:wrapNone/>
                  <wp:docPr id="73" name="Afbeelding 73"/>
                  <wp:cNvGraphicFramePr/>
                  <a:graphic xmlns:a="http://schemas.openxmlformats.org/drawingml/2006/main">
                    <a:graphicData uri="http://schemas.openxmlformats.org/drawingml/2006/picture">
                      <pic:pic xmlns:pic="http://schemas.openxmlformats.org/drawingml/2006/picture">
                        <pic:nvPicPr>
                          <pic:cNvPr id="110" name="Afbeelding 35"/>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5905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 xml:space="preserve">Wanneer snelheidsindicatie wit oplicht: De anti-icinginstallatie behandelt de trein. De adviessnelheid voor het rijden door de anti-icinginstallatie is 5 </w:t>
            </w:r>
            <w:r>
              <w:rPr>
                <w:rFonts w:eastAsia="Times New Roman" w:cs="Arial"/>
                <w:color w:val="000000"/>
                <w:lang w:eastAsia="nl-NL"/>
              </w:rPr>
              <w:t>km/u</w:t>
            </w:r>
            <w:r w:rsidRPr="00FF2112">
              <w:rPr>
                <w:rFonts w:eastAsia="Times New Roman" w:cs="Arial"/>
                <w:color w:val="000000"/>
                <w:lang w:eastAsia="nl-NL"/>
              </w:rPr>
              <w:t>. Indien bord gedoofd is dan conform de instructie het proces vervolgen.</w:t>
            </w:r>
          </w:p>
        </w:tc>
      </w:tr>
      <w:tr w:rsidR="006E3C31" w:rsidRPr="00FF2112" w:rsidTr="00571EF0">
        <w:trPr>
          <w:trHeight w:val="1170"/>
        </w:trPr>
        <w:tc>
          <w:tcPr>
            <w:tcW w:w="1773" w:type="dxa"/>
            <w:vMerge/>
          </w:tcPr>
          <w:p w:rsidR="006E3C31" w:rsidRPr="00FF2112"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Matrixbord met aanduiding actuele snelheid van een trein voor een anti-icinginstallatie</w:t>
            </w:r>
          </w:p>
        </w:tc>
        <w:tc>
          <w:tcPr>
            <w:tcW w:w="687" w:type="dxa"/>
            <w:shd w:val="clear" w:color="auto" w:fill="auto"/>
            <w:noWrap/>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372</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6560" behindDoc="0" locked="0" layoutInCell="1" allowOverlap="1">
                  <wp:simplePos x="0" y="0"/>
                  <wp:positionH relativeFrom="column">
                    <wp:posOffset>104775</wp:posOffset>
                  </wp:positionH>
                  <wp:positionV relativeFrom="paragraph">
                    <wp:posOffset>318143</wp:posOffset>
                  </wp:positionV>
                  <wp:extent cx="514350" cy="533400"/>
                  <wp:effectExtent l="0" t="0" r="0" b="0"/>
                  <wp:wrapNone/>
                  <wp:docPr id="74" name="Afbeelding 74"/>
                  <wp:cNvGraphicFramePr/>
                  <a:graphic xmlns:a="http://schemas.openxmlformats.org/drawingml/2006/main">
                    <a:graphicData uri="http://schemas.openxmlformats.org/drawingml/2006/picture">
                      <pic:pic xmlns:pic="http://schemas.openxmlformats.org/drawingml/2006/picture">
                        <pic:nvPicPr>
                          <pic:cNvPr id="111" name="Afbeelding 38"/>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53340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 xml:space="preserve">Matrix geeft de actuele snelheid aan in </w:t>
            </w:r>
            <w:r>
              <w:rPr>
                <w:rFonts w:eastAsia="Times New Roman" w:cs="Arial"/>
                <w:color w:val="000000"/>
                <w:lang w:eastAsia="nl-NL"/>
              </w:rPr>
              <w:t>km/u</w:t>
            </w:r>
            <w:r w:rsidRPr="00FF2112">
              <w:rPr>
                <w:rFonts w:eastAsia="Times New Roman" w:cs="Arial"/>
                <w:color w:val="000000"/>
                <w:lang w:eastAsia="nl-NL"/>
              </w:rPr>
              <w:t xml:space="preserve">. </w:t>
            </w:r>
            <w:r>
              <w:rPr>
                <w:rFonts w:eastAsia="Times New Roman" w:cs="Arial"/>
                <w:color w:val="000000"/>
                <w:lang w:eastAsia="nl-NL"/>
              </w:rPr>
              <w:t>Het b</w:t>
            </w:r>
            <w:r w:rsidRPr="00FF2112">
              <w:rPr>
                <w:rFonts w:eastAsia="Times New Roman" w:cs="Arial"/>
                <w:color w:val="000000"/>
                <w:lang w:eastAsia="nl-NL"/>
              </w:rPr>
              <w:t xml:space="preserve">ord is een hulpmiddel voor de machinist om de trein met 5 </w:t>
            </w:r>
            <w:r>
              <w:rPr>
                <w:rFonts w:eastAsia="Times New Roman" w:cs="Arial"/>
                <w:color w:val="000000"/>
                <w:lang w:eastAsia="nl-NL"/>
              </w:rPr>
              <w:t>km/u</w:t>
            </w:r>
            <w:r w:rsidRPr="00FF2112">
              <w:rPr>
                <w:rFonts w:eastAsia="Times New Roman" w:cs="Arial"/>
                <w:color w:val="000000"/>
                <w:lang w:eastAsia="nl-NL"/>
              </w:rPr>
              <w:t xml:space="preserve"> door een anti-icinginstallatie te rijden. Indien bord gedoofd is dan conform de instructie het proces vervolgen.</w:t>
            </w:r>
          </w:p>
        </w:tc>
      </w:tr>
      <w:tr w:rsidR="006E3C31" w:rsidRPr="00FF2112" w:rsidTr="00571EF0">
        <w:trPr>
          <w:trHeight w:val="1170"/>
        </w:trPr>
        <w:tc>
          <w:tcPr>
            <w:tcW w:w="1773" w:type="dxa"/>
            <w:vMerge/>
          </w:tcPr>
          <w:p w:rsidR="006E3C31" w:rsidRPr="00FF2112" w:rsidRDefault="006E3C31" w:rsidP="00571EF0">
            <w:pPr>
              <w:spacing w:after="0" w:line="240" w:lineRule="auto"/>
              <w:rPr>
                <w:rFonts w:eastAsia="Times New Roman" w:cs="Arial"/>
                <w:color w:val="000000"/>
                <w:lang w:eastAsia="nl-NL"/>
              </w:rPr>
            </w:pPr>
          </w:p>
        </w:tc>
        <w:tc>
          <w:tcPr>
            <w:tcW w:w="1933" w:type="dxa"/>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 xml:space="preserve">Matrixbord met opdracht </w:t>
            </w:r>
            <w:r>
              <w:rPr>
                <w:rFonts w:eastAsia="Times New Roman" w:cs="Arial"/>
                <w:color w:val="000000"/>
                <w:lang w:eastAsia="nl-NL"/>
              </w:rPr>
              <w:t>voor de machinist voor een anti-</w:t>
            </w:r>
            <w:r w:rsidRPr="00332CEA">
              <w:rPr>
                <w:rFonts w:eastAsia="Times New Roman" w:cs="Arial"/>
                <w:color w:val="000000"/>
                <w:lang w:eastAsia="nl-NL"/>
              </w:rPr>
              <w:t>icinginstallatie</w:t>
            </w:r>
          </w:p>
        </w:tc>
        <w:tc>
          <w:tcPr>
            <w:tcW w:w="687" w:type="dxa"/>
            <w:shd w:val="clear" w:color="auto" w:fill="auto"/>
            <w:noWrap/>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374</w:t>
            </w:r>
          </w:p>
        </w:tc>
        <w:tc>
          <w:tcPr>
            <w:tcW w:w="1278" w:type="dxa"/>
            <w:gridSpan w:val="2"/>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7584" behindDoc="0" locked="0" layoutInCell="1" allowOverlap="1">
                  <wp:simplePos x="0" y="0"/>
                  <wp:positionH relativeFrom="column">
                    <wp:posOffset>13780</wp:posOffset>
                  </wp:positionH>
                  <wp:positionV relativeFrom="paragraph">
                    <wp:posOffset>241300</wp:posOffset>
                  </wp:positionV>
                  <wp:extent cx="665018" cy="558140"/>
                  <wp:effectExtent l="0" t="0" r="1905" b="0"/>
                  <wp:wrapNone/>
                  <wp:docPr id="75" name="Afbeelding 75"/>
                  <wp:cNvGraphicFramePr/>
                  <a:graphic xmlns:a="http://schemas.openxmlformats.org/drawingml/2006/main">
                    <a:graphicData uri="http://schemas.openxmlformats.org/drawingml/2006/picture">
                      <pic:pic xmlns:pic="http://schemas.openxmlformats.org/drawingml/2006/picture">
                        <pic:nvPicPr>
                          <pic:cNvPr id="112" name="Afbeelding 44"/>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5018" cy="558140"/>
                          </a:xfrm>
                          <a:prstGeom prst="rect">
                            <a:avLst/>
                          </a:prstGeom>
                          <a:noFill/>
                          <a:extLst/>
                        </pic:spPr>
                      </pic:pic>
                    </a:graphicData>
                  </a:graphic>
                </wp:anchor>
              </w:drawing>
            </w:r>
          </w:p>
        </w:tc>
        <w:tc>
          <w:tcPr>
            <w:tcW w:w="3685" w:type="dxa"/>
            <w:shd w:val="clear" w:color="auto" w:fill="auto"/>
            <w:noWrap/>
            <w:vAlign w:val="center"/>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Wanneer matrixbord oplicht</w:t>
            </w:r>
            <w:r>
              <w:rPr>
                <w:rFonts w:eastAsia="Times New Roman" w:cs="Arial"/>
                <w:color w:val="000000"/>
                <w:lang w:eastAsia="nl-NL"/>
              </w:rPr>
              <w:t>,</w:t>
            </w:r>
            <w:r w:rsidRPr="00FF2112">
              <w:rPr>
                <w:rFonts w:eastAsia="Times New Roman" w:cs="Arial"/>
                <w:color w:val="000000"/>
                <w:lang w:eastAsia="nl-NL"/>
              </w:rPr>
              <w:t xml:space="preserve"> moet de machinist de opdracht uitvoeren. Daarbij houdt de machinist rekening met de voor het materieeltype geldende remvoorschriften. Indien bord gedoofd is dan conform de instructie het proces vervolgen.</w:t>
            </w:r>
          </w:p>
        </w:tc>
      </w:tr>
      <w:tr w:rsidR="006E3C31" w:rsidRPr="00FF2112" w:rsidTr="00571EF0">
        <w:trPr>
          <w:trHeight w:val="1170"/>
        </w:trPr>
        <w:tc>
          <w:tcPr>
            <w:tcW w:w="3706" w:type="dxa"/>
            <w:gridSpan w:val="2"/>
            <w:vAlign w:val="center"/>
          </w:tcPr>
          <w:p w:rsidR="006E3C31" w:rsidRPr="00FF2112" w:rsidRDefault="006E3C31" w:rsidP="00571EF0">
            <w:pPr>
              <w:spacing w:after="0" w:line="240" w:lineRule="auto"/>
              <w:jc w:val="center"/>
              <w:rPr>
                <w:rFonts w:eastAsia="Times New Roman" w:cs="Arial"/>
                <w:color w:val="000000"/>
                <w:lang w:eastAsia="nl-NL"/>
              </w:rPr>
            </w:pPr>
            <w:r w:rsidRPr="00332CEA">
              <w:rPr>
                <w:rFonts w:eastAsia="Times New Roman" w:cs="Arial"/>
                <w:color w:val="000000"/>
                <w:lang w:eastAsia="nl-NL"/>
              </w:rPr>
              <w:t>H-bak, indien aan: stop voor dit sein (alleen voor goederen)</w:t>
            </w:r>
          </w:p>
        </w:tc>
        <w:tc>
          <w:tcPr>
            <w:tcW w:w="687" w:type="dxa"/>
            <w:shd w:val="clear" w:color="auto" w:fill="auto"/>
            <w:noWrap/>
            <w:vAlign w:val="bottom"/>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277</w:t>
            </w:r>
          </w:p>
        </w:tc>
        <w:tc>
          <w:tcPr>
            <w:tcW w:w="1208" w:type="dxa"/>
            <w:shd w:val="clear" w:color="auto" w:fill="auto"/>
            <w:noWrap/>
            <w:vAlign w:val="center"/>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8608" behindDoc="0" locked="0" layoutInCell="1" allowOverlap="1">
                  <wp:simplePos x="0" y="0"/>
                  <wp:positionH relativeFrom="column">
                    <wp:posOffset>180975</wp:posOffset>
                  </wp:positionH>
                  <wp:positionV relativeFrom="paragraph">
                    <wp:posOffset>38100</wp:posOffset>
                  </wp:positionV>
                  <wp:extent cx="409575" cy="552450"/>
                  <wp:effectExtent l="0" t="0" r="9525" b="0"/>
                  <wp:wrapNone/>
                  <wp:docPr id="120" name="Afbeelding 120"/>
                  <wp:cNvGraphicFramePr/>
                  <a:graphic xmlns:a="http://schemas.openxmlformats.org/drawingml/2006/main">
                    <a:graphicData uri="http://schemas.openxmlformats.org/drawingml/2006/picture">
                      <pic:pic xmlns:pic="http://schemas.openxmlformats.org/drawingml/2006/picture">
                        <pic:nvPicPr>
                          <pic:cNvPr id="94" name="Afbeelding 86"/>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5524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755" w:type="dxa"/>
            <w:gridSpan w:val="2"/>
            <w:shd w:val="clear" w:color="auto" w:fill="auto"/>
            <w:noWrap/>
            <w:vAlign w:val="bottom"/>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Stoppen voor het sein. Geldt alleen voor bestuurders van treinen bestemd voor het vervoer van goederen, welke door de betrokken spoorwegonderneming zijn aangewezen.</w:t>
            </w:r>
            <w:r>
              <w:rPr>
                <w:rFonts w:eastAsia="Times New Roman" w:cs="Arial"/>
                <w:color w:val="000000"/>
                <w:lang w:eastAsia="nl-NL"/>
              </w:rPr>
              <w:t xml:space="preserve"> (Kan ook gerelateerd voorkomen)</w:t>
            </w:r>
          </w:p>
        </w:tc>
      </w:tr>
      <w:tr w:rsidR="006E3C31" w:rsidRPr="00FF2112" w:rsidTr="00571EF0">
        <w:trPr>
          <w:trHeight w:val="1170"/>
        </w:trPr>
        <w:tc>
          <w:tcPr>
            <w:tcW w:w="3706" w:type="dxa"/>
            <w:gridSpan w:val="2"/>
            <w:vAlign w:val="center"/>
          </w:tcPr>
          <w:p w:rsidR="006E3C31" w:rsidRPr="00FF2112" w:rsidRDefault="006E3C31" w:rsidP="00571EF0">
            <w:pPr>
              <w:spacing w:after="0" w:line="240" w:lineRule="auto"/>
              <w:jc w:val="center"/>
              <w:rPr>
                <w:rFonts w:eastAsia="Times New Roman" w:cs="Arial"/>
                <w:color w:val="000000"/>
                <w:lang w:eastAsia="nl-NL"/>
              </w:rPr>
            </w:pPr>
            <w:proofErr w:type="spellStart"/>
            <w:r w:rsidRPr="00332CEA">
              <w:rPr>
                <w:rFonts w:eastAsia="Times New Roman" w:cs="Arial"/>
                <w:color w:val="000000"/>
                <w:lang w:eastAsia="nl-NL"/>
              </w:rPr>
              <w:t>L-bak</w:t>
            </w:r>
            <w:proofErr w:type="spellEnd"/>
            <w:r w:rsidRPr="00332CEA">
              <w:rPr>
                <w:rFonts w:eastAsia="Times New Roman" w:cs="Arial"/>
                <w:color w:val="000000"/>
                <w:lang w:eastAsia="nl-NL"/>
              </w:rPr>
              <w:t xml:space="preserve">: voorsein voor </w:t>
            </w:r>
            <w:proofErr w:type="spellStart"/>
            <w:r w:rsidRPr="00332CEA">
              <w:rPr>
                <w:rFonts w:eastAsia="Times New Roman" w:cs="Arial"/>
                <w:color w:val="000000"/>
                <w:lang w:eastAsia="nl-NL"/>
              </w:rPr>
              <w:t>H-bak</w:t>
            </w:r>
            <w:proofErr w:type="spellEnd"/>
          </w:p>
        </w:tc>
        <w:tc>
          <w:tcPr>
            <w:tcW w:w="687" w:type="dxa"/>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276</w:t>
            </w:r>
          </w:p>
        </w:tc>
        <w:tc>
          <w:tcPr>
            <w:tcW w:w="1208" w:type="dxa"/>
            <w:shd w:val="clear" w:color="auto" w:fill="auto"/>
            <w:noWrap/>
            <w:vAlign w:val="center"/>
            <w:hideMark/>
          </w:tcPr>
          <w:p w:rsidR="006E3C31" w:rsidRPr="00FF2112" w:rsidRDefault="006E3C31" w:rsidP="00571EF0">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2229632" behindDoc="0" locked="0" layoutInCell="1" allowOverlap="1">
                  <wp:simplePos x="0" y="0"/>
                  <wp:positionH relativeFrom="column">
                    <wp:posOffset>152400</wp:posOffset>
                  </wp:positionH>
                  <wp:positionV relativeFrom="paragraph">
                    <wp:posOffset>28575</wp:posOffset>
                  </wp:positionV>
                  <wp:extent cx="457200" cy="628650"/>
                  <wp:effectExtent l="0" t="0" r="0" b="0"/>
                  <wp:wrapNone/>
                  <wp:docPr id="122" name="Afbeelding 122"/>
                  <wp:cNvGraphicFramePr/>
                  <a:graphic xmlns:a="http://schemas.openxmlformats.org/drawingml/2006/main">
                    <a:graphicData uri="http://schemas.openxmlformats.org/drawingml/2006/picture">
                      <pic:pic xmlns:pic="http://schemas.openxmlformats.org/drawingml/2006/picture">
                        <pic:nvPicPr>
                          <pic:cNvPr id="98" name="Afbeelding 89"/>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6286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755" w:type="dxa"/>
            <w:gridSpan w:val="2"/>
            <w:shd w:val="clear" w:color="auto" w:fill="auto"/>
            <w:noWrap/>
            <w:vAlign w:val="bottom"/>
            <w:hideMark/>
          </w:tcPr>
          <w:p w:rsidR="006E3C31" w:rsidRPr="00FF2112" w:rsidRDefault="006E3C31" w:rsidP="00571EF0">
            <w:pPr>
              <w:spacing w:after="0" w:line="240" w:lineRule="auto"/>
              <w:rPr>
                <w:rFonts w:eastAsia="Times New Roman" w:cs="Arial"/>
                <w:color w:val="000000"/>
                <w:lang w:eastAsia="nl-NL"/>
              </w:rPr>
            </w:pPr>
            <w:r w:rsidRPr="00FF2112">
              <w:rPr>
                <w:rFonts w:eastAsia="Times New Roman" w:cs="Arial"/>
                <w:color w:val="000000"/>
                <w:lang w:eastAsia="nl-NL"/>
              </w:rPr>
              <w:t>Snelheid zodanig begrenzen dat voor het eerstvolgende H-sein ‘Nr. 277’ kan worden gestopt. Geldt alleen voor bestuurders van treinen bestemd voor het vervoer van goederen, welke door de betrokken spoorwegonderneming zijn aangewezen.</w:t>
            </w:r>
            <w:r>
              <w:rPr>
                <w:rFonts w:eastAsia="Times New Roman" w:cs="Arial"/>
                <w:color w:val="000000"/>
                <w:lang w:eastAsia="nl-NL"/>
              </w:rPr>
              <w:t xml:space="preserve"> (Kan ook gerelateerd voorkomen)</w:t>
            </w:r>
          </w:p>
        </w:tc>
      </w:tr>
    </w:tbl>
    <w:p w:rsidR="006E3C31" w:rsidRDefault="006E3C31" w:rsidP="006E3C31"/>
    <w:p w:rsidR="000C45B7" w:rsidRPr="000C45B7" w:rsidRDefault="003F0D71" w:rsidP="00E05AD9">
      <w:pPr>
        <w:pStyle w:val="Kop4"/>
      </w:pPr>
      <w:r>
        <w:br w:type="page"/>
      </w:r>
      <w:proofErr w:type="spellStart"/>
      <w:r w:rsidR="000C45B7">
        <w:lastRenderedPageBreak/>
        <w:t>Illuminated</w:t>
      </w:r>
      <w:proofErr w:type="spellEnd"/>
      <w:r w:rsidR="000C45B7">
        <w:t xml:space="preserve"> </w:t>
      </w:r>
      <w:proofErr w:type="spellStart"/>
      <w:r w:rsidR="000C45B7">
        <w:t>Sign</w:t>
      </w:r>
      <w:proofErr w:type="spellEnd"/>
      <w:r w:rsidR="000C45B7">
        <w:t xml:space="preserve"> (</w:t>
      </w:r>
      <w:proofErr w:type="spellStart"/>
      <w:r w:rsidR="000C45B7">
        <w:t>Matrixsignaalgever</w:t>
      </w:r>
      <w:proofErr w:type="spellEnd"/>
      <w:r w:rsidR="000C45B7">
        <w:t>)</w:t>
      </w:r>
    </w:p>
    <w:p w:rsidR="0012732A" w:rsidRPr="00097D65" w:rsidRDefault="00CA0432" w:rsidP="00097D65">
      <w:pPr>
        <w:rPr>
          <w:b/>
        </w:rPr>
      </w:pPr>
      <w:r>
        <w:rPr>
          <w:b/>
        </w:rPr>
        <w:t>Gerelateerde m</w:t>
      </w:r>
      <w:r w:rsidR="0012732A" w:rsidRPr="0012732A">
        <w:rPr>
          <w:b/>
        </w:rPr>
        <w:t>atrix</w:t>
      </w:r>
      <w:r w:rsidR="001A0CF3">
        <w:rPr>
          <w:b/>
        </w:rPr>
        <w:t xml:space="preserve">signaalgevers </w:t>
      </w:r>
      <w:r w:rsidR="0012732A" w:rsidRPr="0012732A">
        <w:rPr>
          <w:b/>
        </w:rPr>
        <w:t xml:space="preserve">bij bediende </w:t>
      </w:r>
      <w:r w:rsidR="003F0D71">
        <w:rPr>
          <w:b/>
        </w:rPr>
        <w:t xml:space="preserve">hoog </w:t>
      </w:r>
      <w:r w:rsidR="00097D65">
        <w:rPr>
          <w:b/>
        </w:rPr>
        <w:t>seinen</w:t>
      </w:r>
    </w:p>
    <w:p w:rsidR="0012732A" w:rsidRDefault="0012732A" w:rsidP="00EF4814">
      <w:pPr>
        <w:pStyle w:val="Geenafstand"/>
      </w:pPr>
      <w:r>
        <w:t xml:space="preserve">De onderstaande matrixborden komen altijd in combinatie met een bediend </w:t>
      </w:r>
      <w:r w:rsidR="003F0D71">
        <w:t xml:space="preserve">hoog </w:t>
      </w:r>
      <w:r>
        <w:t>sein voor</w:t>
      </w:r>
      <w:r w:rsidR="003F0D71">
        <w:t>.  Ze komen zowel aan dezelfde paal als het hoog sein, als op een losse locatie voor</w:t>
      </w:r>
      <w:r w:rsidR="00062603">
        <w:t>, m</w:t>
      </w:r>
      <w:r w:rsidR="00406EC8">
        <w:t>aar altijd gerelateerd aan het hoog sein</w:t>
      </w:r>
      <w:r w:rsidR="00062603">
        <w:t>. De</w:t>
      </w:r>
      <w:r w:rsidR="00F2787B">
        <w:t xml:space="preserve"> H- en L-Bak</w:t>
      </w:r>
      <w:r w:rsidR="00062603">
        <w:t xml:space="preserve"> vormen hierop een uitzondering, d</w:t>
      </w:r>
      <w:r w:rsidR="00F2787B">
        <w:t xml:space="preserve">eze kunnen ook </w:t>
      </w:r>
      <w:r w:rsidR="00062603">
        <w:t xml:space="preserve">als losse matrixsignaalgevers, </w:t>
      </w:r>
      <w:r w:rsidR="00F2787B">
        <w:t>zonder relatie met een hoog sein</w:t>
      </w:r>
      <w:r w:rsidR="00062603">
        <w:t>,</w:t>
      </w:r>
      <w:r w:rsidR="00F2787B">
        <w:t xml:space="preserve"> voorkomen.</w:t>
      </w:r>
    </w:p>
    <w:p w:rsidR="0012732A" w:rsidRDefault="0012732A" w:rsidP="00EF4814">
      <w:pPr>
        <w:pStyle w:val="Geenafstand"/>
      </w:pPr>
    </w:p>
    <w:tbl>
      <w:tblPr>
        <w:tblW w:w="9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tblPr>
      <w:tblGrid>
        <w:gridCol w:w="3730"/>
        <w:gridCol w:w="591"/>
        <w:gridCol w:w="1208"/>
        <w:gridCol w:w="3683"/>
      </w:tblGrid>
      <w:tr w:rsidR="0012732A" w:rsidRPr="00FF2112" w:rsidTr="00725E01">
        <w:trPr>
          <w:trHeight w:val="1170"/>
        </w:trPr>
        <w:tc>
          <w:tcPr>
            <w:tcW w:w="3730" w:type="dxa"/>
            <w:vAlign w:val="center"/>
          </w:tcPr>
          <w:p w:rsidR="0012732A" w:rsidRPr="00FF2112" w:rsidRDefault="0012732A" w:rsidP="00725E01">
            <w:pPr>
              <w:spacing w:after="0" w:line="240" w:lineRule="auto"/>
              <w:jc w:val="center"/>
              <w:rPr>
                <w:rFonts w:eastAsia="Times New Roman" w:cs="Arial"/>
                <w:color w:val="000000"/>
                <w:lang w:eastAsia="nl-NL"/>
              </w:rPr>
            </w:pPr>
            <w:r w:rsidRPr="00332CEA">
              <w:rPr>
                <w:rFonts w:eastAsia="Times New Roman" w:cs="Arial"/>
                <w:color w:val="000000"/>
                <w:lang w:eastAsia="nl-NL"/>
              </w:rPr>
              <w:t>H-bak, indien aan: stop voor dit sein (alleen voor goederen)</w:t>
            </w:r>
          </w:p>
        </w:tc>
        <w:tc>
          <w:tcPr>
            <w:tcW w:w="591" w:type="dxa"/>
            <w:shd w:val="clear" w:color="auto" w:fill="auto"/>
            <w:noWrap/>
            <w:vAlign w:val="bottom"/>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277</w:t>
            </w:r>
          </w:p>
        </w:tc>
        <w:tc>
          <w:tcPr>
            <w:tcW w:w="1208" w:type="dxa"/>
            <w:shd w:val="clear" w:color="auto" w:fill="auto"/>
            <w:noWrap/>
            <w:vAlign w:val="center"/>
          </w:tcPr>
          <w:p w:rsidR="0012732A" w:rsidRPr="00FF2112" w:rsidRDefault="0012732A" w:rsidP="006E27AD">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1993088" behindDoc="0" locked="0" layoutInCell="1" allowOverlap="1">
                  <wp:simplePos x="0" y="0"/>
                  <wp:positionH relativeFrom="column">
                    <wp:posOffset>180975</wp:posOffset>
                  </wp:positionH>
                  <wp:positionV relativeFrom="paragraph">
                    <wp:posOffset>38100</wp:posOffset>
                  </wp:positionV>
                  <wp:extent cx="409575" cy="552450"/>
                  <wp:effectExtent l="0" t="0" r="9525" b="0"/>
                  <wp:wrapNone/>
                  <wp:docPr id="46" name="Afbeelding 46"/>
                  <wp:cNvGraphicFramePr/>
                  <a:graphic xmlns:a="http://schemas.openxmlformats.org/drawingml/2006/main">
                    <a:graphicData uri="http://schemas.openxmlformats.org/drawingml/2006/picture">
                      <pic:pic xmlns:pic="http://schemas.openxmlformats.org/drawingml/2006/picture">
                        <pic:nvPicPr>
                          <pic:cNvPr id="94" name="Afbeelding 86"/>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9575" cy="5524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3" w:type="dxa"/>
            <w:shd w:val="clear" w:color="auto" w:fill="auto"/>
            <w:noWrap/>
            <w:vAlign w:val="bottom"/>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Stoppen voor het sein. Geldt alleen voor bestuurders van treinen bestemd voor het vervoer van goederen, welke door de betrokken spoorwegonderneming zijn aangewezen.</w:t>
            </w:r>
            <w:r w:rsidR="00F2787B">
              <w:rPr>
                <w:rFonts w:eastAsia="Times New Roman" w:cs="Arial"/>
                <w:color w:val="000000"/>
                <w:lang w:eastAsia="nl-NL"/>
              </w:rPr>
              <w:t xml:space="preserve"> (Kan ook los voorkomen)</w:t>
            </w:r>
          </w:p>
        </w:tc>
      </w:tr>
      <w:tr w:rsidR="0012732A" w:rsidRPr="00FF2112" w:rsidTr="00725E01">
        <w:trPr>
          <w:trHeight w:val="1170"/>
        </w:trPr>
        <w:tc>
          <w:tcPr>
            <w:tcW w:w="3730" w:type="dxa"/>
            <w:vAlign w:val="center"/>
          </w:tcPr>
          <w:p w:rsidR="0012732A" w:rsidRPr="00FF2112" w:rsidRDefault="0012732A" w:rsidP="00725E01">
            <w:pPr>
              <w:spacing w:after="0" w:line="240" w:lineRule="auto"/>
              <w:jc w:val="center"/>
              <w:rPr>
                <w:rFonts w:eastAsia="Times New Roman" w:cs="Arial"/>
                <w:color w:val="000000"/>
                <w:lang w:eastAsia="nl-NL"/>
              </w:rPr>
            </w:pPr>
            <w:proofErr w:type="spellStart"/>
            <w:r w:rsidRPr="00332CEA">
              <w:rPr>
                <w:rFonts w:eastAsia="Times New Roman" w:cs="Arial"/>
                <w:color w:val="000000"/>
                <w:lang w:eastAsia="nl-NL"/>
              </w:rPr>
              <w:t>L-bak</w:t>
            </w:r>
            <w:proofErr w:type="spellEnd"/>
            <w:r w:rsidRPr="00332CEA">
              <w:rPr>
                <w:rFonts w:eastAsia="Times New Roman" w:cs="Arial"/>
                <w:color w:val="000000"/>
                <w:lang w:eastAsia="nl-NL"/>
              </w:rPr>
              <w:t xml:space="preserve">: voorsein voor </w:t>
            </w:r>
            <w:proofErr w:type="spellStart"/>
            <w:r w:rsidRPr="00332CEA">
              <w:rPr>
                <w:rFonts w:eastAsia="Times New Roman" w:cs="Arial"/>
                <w:color w:val="000000"/>
                <w:lang w:eastAsia="nl-NL"/>
              </w:rPr>
              <w:t>H-bak</w:t>
            </w:r>
            <w:proofErr w:type="spellEnd"/>
          </w:p>
        </w:tc>
        <w:tc>
          <w:tcPr>
            <w:tcW w:w="591"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276</w:t>
            </w:r>
          </w:p>
        </w:tc>
        <w:tc>
          <w:tcPr>
            <w:tcW w:w="1208" w:type="dxa"/>
            <w:shd w:val="clear" w:color="auto" w:fill="auto"/>
            <w:noWrap/>
            <w:vAlign w:val="center"/>
            <w:hideMark/>
          </w:tcPr>
          <w:p w:rsidR="0012732A" w:rsidRPr="00FF2112" w:rsidRDefault="0012732A" w:rsidP="006E27AD">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1994112" behindDoc="0" locked="0" layoutInCell="1" allowOverlap="1">
                  <wp:simplePos x="0" y="0"/>
                  <wp:positionH relativeFrom="column">
                    <wp:posOffset>152400</wp:posOffset>
                  </wp:positionH>
                  <wp:positionV relativeFrom="paragraph">
                    <wp:posOffset>28575</wp:posOffset>
                  </wp:positionV>
                  <wp:extent cx="457200" cy="628650"/>
                  <wp:effectExtent l="0" t="0" r="0" b="0"/>
                  <wp:wrapNone/>
                  <wp:docPr id="47" name="Afbeelding 47"/>
                  <wp:cNvGraphicFramePr/>
                  <a:graphic xmlns:a="http://schemas.openxmlformats.org/drawingml/2006/main">
                    <a:graphicData uri="http://schemas.openxmlformats.org/drawingml/2006/picture">
                      <pic:pic xmlns:pic="http://schemas.openxmlformats.org/drawingml/2006/picture">
                        <pic:nvPicPr>
                          <pic:cNvPr id="98" name="Afbeelding 89"/>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6286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3"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Snelheid zodanig begrenzen dat voor het eerstvolgende H-sein ‘Nr. 277’ kan worden gestopt. Geldt alleen voor bestuurders van treinen bestemd voor het vervoer van goederen, welke door de betrokken spoorwegonderneming zijn aangewezen.</w:t>
            </w:r>
            <w:r w:rsidR="00F2787B">
              <w:rPr>
                <w:rFonts w:eastAsia="Times New Roman" w:cs="Arial"/>
                <w:color w:val="000000"/>
                <w:lang w:eastAsia="nl-NL"/>
              </w:rPr>
              <w:t xml:space="preserve"> (Kan ook los voorkomen)</w:t>
            </w:r>
          </w:p>
        </w:tc>
      </w:tr>
      <w:tr w:rsidR="0012732A" w:rsidRPr="00FF2112" w:rsidTr="00725E01">
        <w:trPr>
          <w:trHeight w:val="1170"/>
        </w:trPr>
        <w:tc>
          <w:tcPr>
            <w:tcW w:w="3730" w:type="dxa"/>
            <w:vAlign w:val="center"/>
          </w:tcPr>
          <w:p w:rsidR="0012732A" w:rsidRPr="00FF2112" w:rsidRDefault="0012732A" w:rsidP="00725E01">
            <w:pPr>
              <w:spacing w:after="0" w:line="240" w:lineRule="auto"/>
              <w:jc w:val="center"/>
              <w:rPr>
                <w:rFonts w:eastAsia="Times New Roman" w:cs="Arial"/>
                <w:color w:val="000000"/>
                <w:lang w:eastAsia="nl-NL"/>
              </w:rPr>
            </w:pPr>
            <w:r w:rsidRPr="00332CEA">
              <w:rPr>
                <w:rFonts w:eastAsia="Times New Roman" w:cs="Arial"/>
                <w:color w:val="000000"/>
                <w:lang w:eastAsia="nl-NL"/>
              </w:rPr>
              <w:t>Knipperende witte X</w:t>
            </w:r>
          </w:p>
        </w:tc>
        <w:tc>
          <w:tcPr>
            <w:tcW w:w="591"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278</w:t>
            </w:r>
          </w:p>
        </w:tc>
        <w:tc>
          <w:tcPr>
            <w:tcW w:w="1208" w:type="dxa"/>
            <w:shd w:val="clear" w:color="auto" w:fill="auto"/>
            <w:noWrap/>
            <w:vAlign w:val="center"/>
            <w:hideMark/>
          </w:tcPr>
          <w:p w:rsidR="0012732A" w:rsidRPr="00FF2112" w:rsidRDefault="0012732A" w:rsidP="006E27AD">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1995136" behindDoc="0" locked="0" layoutInCell="1" allowOverlap="1">
                  <wp:simplePos x="0" y="0"/>
                  <wp:positionH relativeFrom="column">
                    <wp:posOffset>161925</wp:posOffset>
                  </wp:positionH>
                  <wp:positionV relativeFrom="paragraph">
                    <wp:posOffset>47625</wp:posOffset>
                  </wp:positionV>
                  <wp:extent cx="457200" cy="581025"/>
                  <wp:effectExtent l="0" t="0" r="0" b="9525"/>
                  <wp:wrapNone/>
                  <wp:docPr id="48" name="Afbeelding 48"/>
                  <wp:cNvGraphicFramePr/>
                  <a:graphic xmlns:a="http://schemas.openxmlformats.org/drawingml/2006/main">
                    <a:graphicData uri="http://schemas.openxmlformats.org/drawingml/2006/picture">
                      <pic:pic xmlns:pic="http://schemas.openxmlformats.org/drawingml/2006/picture">
                        <pic:nvPicPr>
                          <pic:cNvPr id="99" name="Afbeelding 23"/>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5810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3"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Snelheid zodanig begrenzen dat voor het eerstvolgende sein ‘Nr. 279 Witte ‘X’’ of een lichtsein, dat rood licht uitstraalt, kan worden gestopt. Geldt alleen voor bestuurders van treinen bestemd voor het vervoer van goederen en van treinen die door de betrokken spoorwegonderneming zijn aangewezen.</w:t>
            </w:r>
          </w:p>
        </w:tc>
      </w:tr>
      <w:tr w:rsidR="0012732A" w:rsidRPr="00FF2112" w:rsidTr="00725E01">
        <w:trPr>
          <w:trHeight w:val="1170"/>
        </w:trPr>
        <w:tc>
          <w:tcPr>
            <w:tcW w:w="3730" w:type="dxa"/>
            <w:vAlign w:val="center"/>
          </w:tcPr>
          <w:p w:rsidR="0012732A" w:rsidRPr="00FF2112" w:rsidRDefault="0012732A" w:rsidP="00725E01">
            <w:pPr>
              <w:spacing w:after="0" w:line="240" w:lineRule="auto"/>
              <w:jc w:val="center"/>
              <w:rPr>
                <w:rFonts w:eastAsia="Times New Roman" w:cs="Arial"/>
                <w:color w:val="000000"/>
                <w:lang w:eastAsia="nl-NL"/>
              </w:rPr>
            </w:pPr>
            <w:r w:rsidRPr="00332CEA">
              <w:rPr>
                <w:rFonts w:eastAsia="Times New Roman" w:cs="Arial"/>
                <w:color w:val="000000"/>
                <w:lang w:eastAsia="nl-NL"/>
              </w:rPr>
              <w:t>Witte X</w:t>
            </w:r>
          </w:p>
        </w:tc>
        <w:tc>
          <w:tcPr>
            <w:tcW w:w="591"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279</w:t>
            </w:r>
          </w:p>
        </w:tc>
        <w:tc>
          <w:tcPr>
            <w:tcW w:w="1208" w:type="dxa"/>
            <w:shd w:val="clear" w:color="auto" w:fill="auto"/>
            <w:noWrap/>
            <w:vAlign w:val="center"/>
            <w:hideMark/>
          </w:tcPr>
          <w:p w:rsidR="0012732A" w:rsidRPr="00FF2112" w:rsidRDefault="0012732A" w:rsidP="006E27AD">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1996160" behindDoc="0" locked="0" layoutInCell="1" allowOverlap="1">
                  <wp:simplePos x="0" y="0"/>
                  <wp:positionH relativeFrom="column">
                    <wp:posOffset>171450</wp:posOffset>
                  </wp:positionH>
                  <wp:positionV relativeFrom="paragraph">
                    <wp:posOffset>47625</wp:posOffset>
                  </wp:positionV>
                  <wp:extent cx="428625" cy="600075"/>
                  <wp:effectExtent l="0" t="0" r="9525" b="9525"/>
                  <wp:wrapNone/>
                  <wp:docPr id="49" name="Afbeelding 49"/>
                  <wp:cNvGraphicFramePr/>
                  <a:graphic xmlns:a="http://schemas.openxmlformats.org/drawingml/2006/main">
                    <a:graphicData uri="http://schemas.openxmlformats.org/drawingml/2006/picture">
                      <pic:pic xmlns:pic="http://schemas.openxmlformats.org/drawingml/2006/picture">
                        <pic:nvPicPr>
                          <pic:cNvPr id="100" name="Afbeelding 24"/>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60007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3"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Stoppen vóór het sein. Geldt alleen voor bestuurders van treinen bestemd voor het vervoer van goederen en van treinen die door de betrokken spoorwegonderneming zijn aangewezen.</w:t>
            </w:r>
          </w:p>
        </w:tc>
      </w:tr>
      <w:tr w:rsidR="0012732A" w:rsidRPr="00FF2112" w:rsidTr="00725E01">
        <w:trPr>
          <w:trHeight w:val="1170"/>
        </w:trPr>
        <w:tc>
          <w:tcPr>
            <w:tcW w:w="3730" w:type="dxa"/>
            <w:vAlign w:val="center"/>
          </w:tcPr>
          <w:p w:rsidR="0012732A" w:rsidRPr="00FF2112" w:rsidRDefault="0012732A" w:rsidP="00725E01">
            <w:pPr>
              <w:spacing w:after="0" w:line="240" w:lineRule="auto"/>
              <w:jc w:val="center"/>
              <w:rPr>
                <w:rFonts w:eastAsia="Times New Roman" w:cs="Arial"/>
                <w:color w:val="000000"/>
                <w:lang w:eastAsia="nl-NL"/>
              </w:rPr>
            </w:pPr>
            <w:r w:rsidRPr="00332CEA">
              <w:rPr>
                <w:rFonts w:eastAsia="Times New Roman" w:cs="Arial"/>
                <w:color w:val="000000"/>
                <w:lang w:eastAsia="nl-NL"/>
              </w:rPr>
              <w:t>Witte G</w:t>
            </w:r>
          </w:p>
        </w:tc>
        <w:tc>
          <w:tcPr>
            <w:tcW w:w="591"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280</w:t>
            </w:r>
          </w:p>
        </w:tc>
        <w:tc>
          <w:tcPr>
            <w:tcW w:w="1208" w:type="dxa"/>
            <w:shd w:val="clear" w:color="auto" w:fill="auto"/>
            <w:noWrap/>
            <w:vAlign w:val="center"/>
            <w:hideMark/>
          </w:tcPr>
          <w:p w:rsidR="0012732A" w:rsidRPr="00FF2112" w:rsidRDefault="0012732A" w:rsidP="006E27AD">
            <w:pPr>
              <w:spacing w:after="0" w:line="240" w:lineRule="auto"/>
              <w:jc w:val="center"/>
              <w:rPr>
                <w:rFonts w:eastAsia="Times New Roman" w:cs="Arial"/>
                <w:color w:val="000000"/>
                <w:lang w:eastAsia="nl-NL"/>
              </w:rPr>
            </w:pPr>
            <w:r w:rsidRPr="00FF2112">
              <w:rPr>
                <w:rFonts w:eastAsia="Times New Roman" w:cs="Arial"/>
                <w:noProof/>
                <w:color w:val="000000"/>
                <w:lang w:val="en-US"/>
              </w:rPr>
              <w:drawing>
                <wp:anchor distT="0" distB="0" distL="114300" distR="114300" simplePos="0" relativeHeight="251997184" behindDoc="0" locked="0" layoutInCell="1" allowOverlap="1">
                  <wp:simplePos x="0" y="0"/>
                  <wp:positionH relativeFrom="column">
                    <wp:posOffset>171450</wp:posOffset>
                  </wp:positionH>
                  <wp:positionV relativeFrom="paragraph">
                    <wp:posOffset>28575</wp:posOffset>
                  </wp:positionV>
                  <wp:extent cx="419100" cy="628650"/>
                  <wp:effectExtent l="0" t="0" r="0" b="0"/>
                  <wp:wrapNone/>
                  <wp:docPr id="50" name="Afbeelding 50"/>
                  <wp:cNvGraphicFramePr/>
                  <a:graphic xmlns:a="http://schemas.openxmlformats.org/drawingml/2006/main">
                    <a:graphicData uri="http://schemas.openxmlformats.org/drawingml/2006/picture">
                      <pic:pic xmlns:pic="http://schemas.openxmlformats.org/drawingml/2006/picture">
                        <pic:nvPicPr>
                          <pic:cNvPr id="101" name="Afbeelding 25"/>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628650"/>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tc>
        <w:tc>
          <w:tcPr>
            <w:tcW w:w="3683" w:type="dxa"/>
            <w:shd w:val="clear" w:color="auto" w:fill="auto"/>
            <w:noWrap/>
            <w:vAlign w:val="bottom"/>
            <w:hideMark/>
          </w:tcPr>
          <w:p w:rsidR="0012732A" w:rsidRPr="00FF2112" w:rsidRDefault="0012732A" w:rsidP="006E27AD">
            <w:pPr>
              <w:spacing w:after="0" w:line="240" w:lineRule="auto"/>
              <w:rPr>
                <w:rFonts w:eastAsia="Times New Roman" w:cs="Arial"/>
                <w:color w:val="000000"/>
                <w:lang w:eastAsia="nl-NL"/>
              </w:rPr>
            </w:pPr>
            <w:r w:rsidRPr="00FF2112">
              <w:rPr>
                <w:rFonts w:eastAsia="Times New Roman" w:cs="Arial"/>
                <w:color w:val="000000"/>
                <w:lang w:eastAsia="nl-NL"/>
              </w:rPr>
              <w:t>Voorbijrijden toegestaan met inachtneming van de bijbehorende lichtseinen en snelheid zodanig begrenzen dat bij het eerstvolgende sein ‘Nr. 281 Entreesnelheidsbord’ de door dat sein aangegeven snelheid niet wordt overschreden. Geldt alleen voor bestuurders van treinen bestemd voor het vervoer van goederen en van treinen die door de betrokken spoorwegonderneming zijn aangewezen.</w:t>
            </w:r>
          </w:p>
        </w:tc>
      </w:tr>
    </w:tbl>
    <w:p w:rsidR="003F0D71" w:rsidRDefault="003F0D71" w:rsidP="003F0D71">
      <w:pPr>
        <w:pStyle w:val="Geenafstand"/>
      </w:pPr>
    </w:p>
    <w:p w:rsidR="003F0D71" w:rsidRDefault="003F0D71" w:rsidP="003F0D71">
      <w:pPr>
        <w:pStyle w:val="Geenafstand"/>
      </w:pPr>
    </w:p>
    <w:p w:rsidR="003F0D71" w:rsidRDefault="003F0D71" w:rsidP="003F0D71">
      <w:pPr>
        <w:pStyle w:val="Geenafstand"/>
      </w:pPr>
    </w:p>
    <w:p w:rsidR="003F0D71" w:rsidRDefault="003F0D71" w:rsidP="003F0D71">
      <w:pPr>
        <w:pStyle w:val="Geenafstand"/>
      </w:pPr>
    </w:p>
    <w:p w:rsidR="003F0D71" w:rsidRDefault="003F0D71" w:rsidP="003F0D71">
      <w:pPr>
        <w:pStyle w:val="Geenafstand"/>
      </w:pPr>
    </w:p>
    <w:p w:rsidR="003F0D71" w:rsidRDefault="003F0D71" w:rsidP="003F0D71">
      <w:pPr>
        <w:pStyle w:val="Geenafstand"/>
      </w:pPr>
      <w:r>
        <w:t>De volgende cijfers kunnen worden aangegeven met een lichtbak, deze komen ook altijd  in combinatie met een hoog sein voor</w:t>
      </w:r>
      <w:r w:rsidR="00406EC8">
        <w:t>. Zowel op dezelfde paal, als op een aparte locatie.</w:t>
      </w:r>
      <w:r w:rsidR="00B44218">
        <w:t xml:space="preserve"> </w:t>
      </w:r>
      <w:r w:rsidR="00406EC8" w:rsidRPr="00406EC8">
        <w:t>Maar altijd gerelateerd aan het hoog sein.</w:t>
      </w:r>
    </w:p>
    <w:p w:rsidR="003F0D71" w:rsidRDefault="003F0D71" w:rsidP="003F0D71">
      <w:pPr>
        <w:pStyle w:val="Geenafstand"/>
      </w:pPr>
    </w:p>
    <w:p w:rsidR="003F0D71" w:rsidRDefault="003F0D71" w:rsidP="003F0D71">
      <w:pPr>
        <w:pStyle w:val="Geenafstand"/>
      </w:pPr>
      <w:r>
        <w:rPr>
          <w:rFonts w:ascii="Comic Sans MS" w:hAnsi="Comic Sans MS"/>
          <w:noProof/>
          <w:lang w:val="en-US"/>
        </w:rPr>
        <w:drawing>
          <wp:inline distT="0" distB="0" distL="0" distR="0">
            <wp:extent cx="5546725" cy="1078230"/>
            <wp:effectExtent l="0" t="0" r="0" b="7620"/>
            <wp:docPr id="144" name="Afbeelding 144" descr="http://www.marcrpieters.nl/images/cijf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rcrpieters.nl/images/cijfers.gif"/>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6725" cy="1078230"/>
                    </a:xfrm>
                    <a:prstGeom prst="rect">
                      <a:avLst/>
                    </a:prstGeom>
                    <a:noFill/>
                    <a:ln>
                      <a:noFill/>
                    </a:ln>
                  </pic:spPr>
                </pic:pic>
              </a:graphicData>
            </a:graphic>
          </wp:inline>
        </w:drawing>
      </w:r>
    </w:p>
    <w:p w:rsidR="003F0D71" w:rsidRPr="006A6C64" w:rsidRDefault="003F0D71" w:rsidP="003F0D71">
      <w:pPr>
        <w:pStyle w:val="Geenafstand"/>
        <w:rPr>
          <w:i/>
          <w:sz w:val="20"/>
          <w:szCs w:val="20"/>
        </w:rPr>
      </w:pPr>
      <w:r w:rsidRPr="006A6C64">
        <w:rPr>
          <w:i/>
          <w:sz w:val="20"/>
          <w:szCs w:val="20"/>
        </w:rPr>
        <w:t xml:space="preserve">Afbeelding </w:t>
      </w:r>
      <w:r>
        <w:rPr>
          <w:i/>
          <w:sz w:val="20"/>
          <w:szCs w:val="20"/>
        </w:rPr>
        <w:t>27</w:t>
      </w:r>
      <w:r w:rsidRPr="006A6C64">
        <w:rPr>
          <w:i/>
          <w:sz w:val="20"/>
          <w:szCs w:val="20"/>
        </w:rPr>
        <w:t>. Lichtbakcijfers</w:t>
      </w:r>
    </w:p>
    <w:p w:rsidR="003F0D71" w:rsidRDefault="003F0D71" w:rsidP="00EF4814">
      <w:pPr>
        <w:pStyle w:val="Geenafstand"/>
        <w:rPr>
          <w:b/>
        </w:rPr>
      </w:pPr>
    </w:p>
    <w:p w:rsidR="00406EC8" w:rsidRDefault="00406EC8" w:rsidP="0024435C"/>
    <w:p w:rsidR="005C0073" w:rsidRDefault="005C0073" w:rsidP="00E05AD9">
      <w:pPr>
        <w:pStyle w:val="Kop4"/>
      </w:pPr>
      <w:r>
        <w:t>Reflectorpost (</w:t>
      </w:r>
      <w:proofErr w:type="spellStart"/>
      <w:r>
        <w:t>Gubela</w:t>
      </w:r>
      <w:proofErr w:type="spellEnd"/>
      <w:r>
        <w:t>)</w:t>
      </w:r>
    </w:p>
    <w:p w:rsidR="005C0073" w:rsidRPr="005C0073" w:rsidRDefault="005C0073" w:rsidP="005C0073"/>
    <w:tbl>
      <w:tblPr>
        <w:tblStyle w:val="Tabelraster"/>
        <w:tblW w:w="103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3794"/>
        <w:gridCol w:w="850"/>
        <w:gridCol w:w="1418"/>
        <w:gridCol w:w="4308"/>
      </w:tblGrid>
      <w:tr w:rsidR="005C0073" w:rsidRPr="00FA3954" w:rsidTr="00571EF0">
        <w:trPr>
          <w:trHeight w:val="1065"/>
        </w:trPr>
        <w:tc>
          <w:tcPr>
            <w:tcW w:w="3794" w:type="dxa"/>
            <w:vAlign w:val="center"/>
          </w:tcPr>
          <w:p w:rsidR="005C0073" w:rsidRPr="00FA3954" w:rsidRDefault="005C0073" w:rsidP="00571EF0">
            <w:pPr>
              <w:pStyle w:val="Lijstalinea"/>
              <w:numPr>
                <w:ilvl w:val="0"/>
                <w:numId w:val="25"/>
              </w:numPr>
              <w:rPr>
                <w:rFonts w:ascii="Arial" w:hAnsi="Arial" w:cs="Arial"/>
                <w:color w:val="000000"/>
              </w:rPr>
            </w:pPr>
            <w:r w:rsidRPr="00FA3954">
              <w:rPr>
                <w:rFonts w:ascii="Arial" w:hAnsi="Arial" w:cs="Arial"/>
                <w:color w:val="000000"/>
              </w:rPr>
              <w:t>Reflectorplaatje</w:t>
            </w:r>
          </w:p>
          <w:p w:rsidR="005C0073" w:rsidRPr="00FA3954" w:rsidRDefault="005C0073" w:rsidP="00571EF0">
            <w:pPr>
              <w:pStyle w:val="Lijstalinea"/>
              <w:numPr>
                <w:ilvl w:val="0"/>
                <w:numId w:val="25"/>
              </w:numPr>
              <w:rPr>
                <w:rFonts w:ascii="Arial" w:hAnsi="Arial" w:cs="Arial"/>
                <w:color w:val="000000"/>
              </w:rPr>
            </w:pPr>
            <w:proofErr w:type="spellStart"/>
            <w:r w:rsidRPr="00FA3954">
              <w:rPr>
                <w:rFonts w:ascii="Arial" w:hAnsi="Arial" w:cs="Arial"/>
                <w:color w:val="000000"/>
              </w:rPr>
              <w:t>DistantSignalCountdownMarker</w:t>
            </w:r>
            <w:proofErr w:type="spellEnd"/>
          </w:p>
          <w:p w:rsidR="005C0073" w:rsidRPr="00FA3954" w:rsidRDefault="005C0073" w:rsidP="00571EF0">
            <w:pPr>
              <w:rPr>
                <w:rFonts w:ascii="Arial" w:hAnsi="Arial" w:cs="Arial"/>
              </w:rPr>
            </w:pPr>
          </w:p>
        </w:tc>
        <w:tc>
          <w:tcPr>
            <w:tcW w:w="850" w:type="dxa"/>
            <w:noWrap/>
            <w:vAlign w:val="center"/>
            <w:hideMark/>
          </w:tcPr>
          <w:p w:rsidR="005C0073" w:rsidRPr="00FA3954" w:rsidRDefault="005C0073" w:rsidP="00571EF0">
            <w:pPr>
              <w:rPr>
                <w:rFonts w:ascii="Arial" w:hAnsi="Arial" w:cs="Arial"/>
              </w:rPr>
            </w:pPr>
            <w:r w:rsidRPr="00FA3954">
              <w:rPr>
                <w:rFonts w:ascii="Arial" w:hAnsi="Arial" w:cs="Arial"/>
              </w:rPr>
              <w:t>251</w:t>
            </w:r>
          </w:p>
        </w:tc>
        <w:tc>
          <w:tcPr>
            <w:tcW w:w="1418" w:type="dxa"/>
            <w:noWrap/>
            <w:vAlign w:val="center"/>
            <w:hideMark/>
          </w:tcPr>
          <w:p w:rsidR="005C0073" w:rsidRPr="00FA3954" w:rsidRDefault="005C0073" w:rsidP="00571EF0">
            <w:pPr>
              <w:jc w:val="center"/>
              <w:rPr>
                <w:rFonts w:ascii="Arial" w:hAnsi="Arial" w:cs="Arial"/>
              </w:rPr>
            </w:pPr>
            <w:r w:rsidRPr="00FA3954">
              <w:rPr>
                <w:rFonts w:ascii="Arial" w:hAnsi="Arial" w:cs="Arial"/>
                <w:noProof/>
                <w:lang w:val="en-US"/>
              </w:rPr>
              <w:drawing>
                <wp:anchor distT="0" distB="0" distL="114300" distR="114300" simplePos="0" relativeHeight="252210176" behindDoc="0" locked="0" layoutInCell="1" allowOverlap="1">
                  <wp:simplePos x="0" y="0"/>
                  <wp:positionH relativeFrom="column">
                    <wp:posOffset>0</wp:posOffset>
                  </wp:positionH>
                  <wp:positionV relativeFrom="paragraph">
                    <wp:posOffset>19050</wp:posOffset>
                  </wp:positionV>
                  <wp:extent cx="658495" cy="565785"/>
                  <wp:effectExtent l="0" t="0" r="8255" b="5715"/>
                  <wp:wrapNone/>
                  <wp:docPr id="128" name="Afbeelding 128"/>
                  <wp:cNvGraphicFramePr/>
                  <a:graphic xmlns:a="http://schemas.openxmlformats.org/drawingml/2006/main">
                    <a:graphicData uri="http://schemas.openxmlformats.org/drawingml/2006/picture">
                      <pic:pic xmlns:pic="http://schemas.openxmlformats.org/drawingml/2006/picture">
                        <pic:nvPicPr>
                          <pic:cNvPr id="24" name="Afbeelding 23"/>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1" cy="638174"/>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p w:rsidR="005C0073" w:rsidRPr="00FA3954" w:rsidRDefault="005C0073" w:rsidP="00571EF0">
            <w:pPr>
              <w:jc w:val="center"/>
              <w:rPr>
                <w:rFonts w:ascii="Arial" w:hAnsi="Arial" w:cs="Arial"/>
              </w:rPr>
            </w:pPr>
          </w:p>
        </w:tc>
        <w:tc>
          <w:tcPr>
            <w:tcW w:w="4308" w:type="dxa"/>
            <w:noWrap/>
            <w:vAlign w:val="center"/>
            <w:hideMark/>
          </w:tcPr>
          <w:p w:rsidR="005C0073" w:rsidRPr="00FA3954" w:rsidRDefault="005C0073" w:rsidP="00571EF0">
            <w:pPr>
              <w:rPr>
                <w:rFonts w:ascii="Arial" w:hAnsi="Arial" w:cs="Arial"/>
              </w:rPr>
            </w:pPr>
            <w:r w:rsidRPr="00FA3954">
              <w:rPr>
                <w:rFonts w:ascii="Arial" w:hAnsi="Arial" w:cs="Arial"/>
              </w:rPr>
              <w:t>Aanduiding van de nadering van een lichtsein of een stopplaatsmarkering nr. 227a of nr. 227b’.</w:t>
            </w:r>
          </w:p>
        </w:tc>
      </w:tr>
      <w:tr w:rsidR="005C0073" w:rsidRPr="00FA3954" w:rsidTr="00571EF0">
        <w:trPr>
          <w:trHeight w:val="1065"/>
        </w:trPr>
        <w:tc>
          <w:tcPr>
            <w:tcW w:w="3794" w:type="dxa"/>
            <w:vAlign w:val="center"/>
          </w:tcPr>
          <w:p w:rsidR="005C0073" w:rsidRPr="00FA3954" w:rsidRDefault="005C0073" w:rsidP="00571EF0">
            <w:pPr>
              <w:pStyle w:val="Lijstalinea"/>
              <w:numPr>
                <w:ilvl w:val="0"/>
                <w:numId w:val="25"/>
              </w:numPr>
              <w:rPr>
                <w:rFonts w:ascii="Arial" w:hAnsi="Arial" w:cs="Arial"/>
                <w:color w:val="000000"/>
              </w:rPr>
            </w:pPr>
            <w:r w:rsidRPr="00FA3954">
              <w:rPr>
                <w:rFonts w:ascii="Arial" w:hAnsi="Arial" w:cs="Arial"/>
                <w:color w:val="000000"/>
              </w:rPr>
              <w:t>Reflectorplaatje rechthoekig met schuine strepen</w:t>
            </w:r>
          </w:p>
          <w:p w:rsidR="005C0073" w:rsidRPr="00FA3954" w:rsidRDefault="005C0073" w:rsidP="00571EF0">
            <w:pPr>
              <w:pStyle w:val="Lijstalinea"/>
              <w:numPr>
                <w:ilvl w:val="0"/>
                <w:numId w:val="25"/>
              </w:numPr>
              <w:rPr>
                <w:rFonts w:ascii="Arial" w:hAnsi="Arial" w:cs="Arial"/>
                <w:color w:val="000000"/>
              </w:rPr>
            </w:pPr>
            <w:proofErr w:type="spellStart"/>
            <w:r w:rsidRPr="00FA3954">
              <w:rPr>
                <w:rFonts w:ascii="Arial" w:hAnsi="Arial" w:cs="Arial"/>
                <w:color w:val="000000"/>
              </w:rPr>
              <w:t>DistantSignalCountdownMarker</w:t>
            </w:r>
            <w:proofErr w:type="spellEnd"/>
          </w:p>
          <w:p w:rsidR="005C0073" w:rsidRPr="00FA3954" w:rsidRDefault="005C0073" w:rsidP="00571EF0">
            <w:pPr>
              <w:rPr>
                <w:rFonts w:ascii="Arial" w:hAnsi="Arial" w:cs="Arial"/>
              </w:rPr>
            </w:pPr>
          </w:p>
        </w:tc>
        <w:tc>
          <w:tcPr>
            <w:tcW w:w="850" w:type="dxa"/>
            <w:noWrap/>
            <w:vAlign w:val="center"/>
          </w:tcPr>
          <w:p w:rsidR="005C0073" w:rsidRPr="00FA3954" w:rsidRDefault="005C0073" w:rsidP="00571EF0">
            <w:pPr>
              <w:rPr>
                <w:rFonts w:ascii="Arial" w:hAnsi="Arial" w:cs="Arial"/>
              </w:rPr>
            </w:pPr>
            <w:r w:rsidRPr="00FA3954">
              <w:rPr>
                <w:rFonts w:ascii="Arial" w:hAnsi="Arial" w:cs="Arial"/>
              </w:rPr>
              <w:t>251b</w:t>
            </w:r>
          </w:p>
        </w:tc>
        <w:tc>
          <w:tcPr>
            <w:tcW w:w="1418" w:type="dxa"/>
            <w:noWrap/>
            <w:vAlign w:val="center"/>
          </w:tcPr>
          <w:p w:rsidR="005C0073" w:rsidRPr="00FA3954" w:rsidRDefault="005C0073" w:rsidP="00571EF0">
            <w:pPr>
              <w:jc w:val="center"/>
              <w:rPr>
                <w:rFonts w:ascii="Arial" w:hAnsi="Arial" w:cs="Arial"/>
              </w:rPr>
            </w:pPr>
            <w:r w:rsidRPr="00FA3954">
              <w:rPr>
                <w:rFonts w:ascii="Arial" w:hAnsi="Arial" w:cs="Arial"/>
                <w:noProof/>
                <w:lang w:val="en-US"/>
              </w:rPr>
              <w:drawing>
                <wp:anchor distT="0" distB="0" distL="114300" distR="114300" simplePos="0" relativeHeight="252212224" behindDoc="0" locked="0" layoutInCell="1" allowOverlap="1">
                  <wp:simplePos x="0" y="0"/>
                  <wp:positionH relativeFrom="column">
                    <wp:posOffset>19050</wp:posOffset>
                  </wp:positionH>
                  <wp:positionV relativeFrom="paragraph">
                    <wp:posOffset>44450</wp:posOffset>
                  </wp:positionV>
                  <wp:extent cx="666750" cy="593725"/>
                  <wp:effectExtent l="0" t="0" r="0" b="0"/>
                  <wp:wrapNone/>
                  <wp:docPr id="129" name="Afbeelding 129"/>
                  <wp:cNvGraphicFramePr/>
                  <a:graphic xmlns:a="http://schemas.openxmlformats.org/drawingml/2006/main">
                    <a:graphicData uri="http://schemas.openxmlformats.org/drawingml/2006/picture">
                      <pic:pic xmlns:pic="http://schemas.openxmlformats.org/drawingml/2006/picture">
                        <pic:nvPicPr>
                          <pic:cNvPr id="26" name="Afbeelding 25"/>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1050" cy="695325"/>
                          </a:xfrm>
                          <a:prstGeom prst="rect">
                            <a:avLst/>
                          </a:prstGeom>
                          <a:noFill/>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Lst>
                        </pic:spPr>
                      </pic:pic>
                    </a:graphicData>
                  </a:graphic>
                </wp:anchor>
              </w:drawing>
            </w:r>
          </w:p>
          <w:p w:rsidR="005C0073" w:rsidRPr="00FA3954" w:rsidRDefault="005C0073" w:rsidP="00571EF0">
            <w:pPr>
              <w:jc w:val="center"/>
              <w:rPr>
                <w:rFonts w:ascii="Arial" w:hAnsi="Arial" w:cs="Arial"/>
              </w:rPr>
            </w:pPr>
          </w:p>
        </w:tc>
        <w:tc>
          <w:tcPr>
            <w:tcW w:w="4308" w:type="dxa"/>
            <w:noWrap/>
            <w:vAlign w:val="center"/>
          </w:tcPr>
          <w:p w:rsidR="005C0073" w:rsidRPr="00FA3954" w:rsidRDefault="005C0073" w:rsidP="00571EF0">
            <w:pPr>
              <w:rPr>
                <w:rFonts w:ascii="Arial" w:hAnsi="Arial" w:cs="Arial"/>
              </w:rPr>
            </w:pPr>
            <w:r w:rsidRPr="00FA3954">
              <w:rPr>
                <w:rFonts w:ascii="Arial" w:hAnsi="Arial" w:cs="Arial"/>
              </w:rPr>
              <w:t>Aanduiding van de nadering van een P-sein dat voorafgaat aan een hoofdsein zonder P.</w:t>
            </w:r>
          </w:p>
        </w:tc>
      </w:tr>
    </w:tbl>
    <w:p w:rsidR="005C0073" w:rsidRPr="005C0073" w:rsidRDefault="005C0073" w:rsidP="005C0073"/>
    <w:p w:rsidR="0024435C" w:rsidRPr="004940E2" w:rsidRDefault="00406EC8">
      <w:pPr>
        <w:rPr>
          <w:b/>
        </w:rPr>
      </w:pPr>
      <w:r>
        <w:rPr>
          <w:b/>
        </w:rPr>
        <w:br w:type="page"/>
      </w:r>
    </w:p>
    <w:p w:rsidR="008F3299" w:rsidRPr="008F3299" w:rsidRDefault="008F3299" w:rsidP="005B091B">
      <w:pPr>
        <w:pStyle w:val="Kop1"/>
      </w:pPr>
      <w:bookmarkStart w:id="12" w:name="_Toc452712231"/>
      <w:bookmarkStart w:id="13" w:name="_Toc497823507"/>
      <w:r w:rsidRPr="008F3299">
        <w:lastRenderedPageBreak/>
        <w:t>Objectbenamingen</w:t>
      </w:r>
      <w:bookmarkEnd w:id="12"/>
      <w:bookmarkEnd w:id="13"/>
    </w:p>
    <w:p w:rsidR="008F3299" w:rsidRPr="007A025E" w:rsidRDefault="008F3299" w:rsidP="005B091B">
      <w:pPr>
        <w:pStyle w:val="Kop2"/>
      </w:pPr>
      <w:bookmarkStart w:id="14" w:name="_Toc452712243"/>
      <w:bookmarkStart w:id="15" w:name="_Toc497823508"/>
      <w:r w:rsidRPr="007A025E">
        <w:t>Seinen</w:t>
      </w:r>
      <w:bookmarkEnd w:id="14"/>
      <w:bookmarkEnd w:id="15"/>
    </w:p>
    <w:p w:rsidR="008F3299" w:rsidRPr="008F3299" w:rsidRDefault="00A72AAD" w:rsidP="005B091B">
      <w:pPr>
        <w:pStyle w:val="Kop3"/>
      </w:pPr>
      <w:bookmarkStart w:id="16" w:name="_Toc497823509"/>
      <w:proofErr w:type="spellStart"/>
      <w:r>
        <w:t>Signal</w:t>
      </w:r>
      <w:bookmarkEnd w:id="16"/>
      <w:proofErr w:type="spellEnd"/>
    </w:p>
    <w:p w:rsidR="008F3299" w:rsidRPr="008F3299" w:rsidRDefault="008F3299" w:rsidP="008F3299">
      <w:pPr>
        <w:spacing w:after="0" w:line="240" w:lineRule="auto"/>
      </w:pPr>
    </w:p>
    <w:p w:rsidR="00E85DF6" w:rsidRPr="008F3299" w:rsidRDefault="008F3299" w:rsidP="008F3299">
      <w:r w:rsidRPr="008F3299">
        <w:t xml:space="preserve">Seinen zijn per bediengebied uniek. </w:t>
      </w:r>
    </w:p>
    <w:p w:rsidR="008F3299" w:rsidRPr="008F3299" w:rsidRDefault="008F3299" w:rsidP="008F3299">
      <w:r w:rsidRPr="008F3299">
        <w:t>Wanneer als gevolg van een gewijzigde blokindeling het aantal seinen wordt vergroot, dan wordt de bestaande nummering aangehouden. Het toegevoegde sein krijgt het nummer van het sein waar het, in de rijrichting gezien, voor geplaatst is. Aan het seinnummer van het toegevoegde sein gaat de letter A vooraf (zie schets).</w:t>
      </w:r>
    </w:p>
    <w:p w:rsidR="008F3299" w:rsidRPr="008F3299" w:rsidRDefault="008F3299" w:rsidP="008F3299">
      <w:r w:rsidRPr="008F3299">
        <w:rPr>
          <w:noProof/>
          <w:lang w:val="en-US"/>
        </w:rPr>
        <w:drawing>
          <wp:inline distT="0" distB="0" distL="0" distR="0">
            <wp:extent cx="5760720" cy="1434646"/>
            <wp:effectExtent l="0" t="0" r="0" b="0"/>
            <wp:docPr id="2059" name="Afbeelding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1434646"/>
                    </a:xfrm>
                    <a:prstGeom prst="rect">
                      <a:avLst/>
                    </a:prstGeom>
                    <a:noFill/>
                    <a:ln>
                      <a:noFill/>
                    </a:ln>
                  </pic:spPr>
                </pic:pic>
              </a:graphicData>
            </a:graphic>
          </wp:inline>
        </w:drawing>
      </w:r>
    </w:p>
    <w:p w:rsidR="008F3299" w:rsidRPr="008F3299" w:rsidRDefault="008F3299" w:rsidP="008F3299">
      <w:r w:rsidRPr="008F3299">
        <w:t>Indien naast een bestaande baan met lichtseinen, een nieuwe baan met dezelfde eindpunten eveneens met lichtseinen aangelegd wordt, moeten de laatstgenoemde lichtseinen zo mogelijk:</w:t>
      </w:r>
    </w:p>
    <w:p w:rsidR="008F3299" w:rsidRPr="008F3299" w:rsidRDefault="008F3299" w:rsidP="0036365B">
      <w:pPr>
        <w:numPr>
          <w:ilvl w:val="0"/>
          <w:numId w:val="8"/>
        </w:numPr>
        <w:contextualSpacing/>
      </w:pPr>
      <w:r w:rsidRPr="008F3299">
        <w:t>Met een ander honderdtal benoemd worden.</w:t>
      </w:r>
    </w:p>
    <w:p w:rsidR="00453AFD" w:rsidRPr="008F3299" w:rsidRDefault="008F3299" w:rsidP="00F2787B">
      <w:pPr>
        <w:numPr>
          <w:ilvl w:val="0"/>
          <w:numId w:val="8"/>
        </w:numPr>
        <w:contextualSpacing/>
      </w:pPr>
      <w:r w:rsidRPr="008F3299">
        <w:t>Indien dit niet mogelijk is, dan moeten deze seinen met hetzelfde honderdtal benoemd worden als de seinen langs de bestaande baan, echter te beginnen met een getal boven het hoogste reeds in gebruik zijnde (waarbij enige reserve).</w:t>
      </w:r>
    </w:p>
    <w:p w:rsidR="008F3299" w:rsidRPr="008F3299" w:rsidRDefault="008F3299" w:rsidP="005B091B">
      <w:pPr>
        <w:pStyle w:val="Kop4"/>
      </w:pPr>
      <w:r w:rsidRPr="008F3299">
        <w:t>Vertrekseinen</w:t>
      </w:r>
    </w:p>
    <w:p w:rsidR="008F3299" w:rsidRDefault="008F3299" w:rsidP="008F3299">
      <w:r w:rsidRPr="008F3299">
        <w:t xml:space="preserve">Vertrekseinlichten krijgen het nummer van het sein waarbij ze horen, voorafgegaan door de letters "VL" bijvoorbeeld "VL 56". </w:t>
      </w:r>
    </w:p>
    <w:p w:rsidR="00F2787B" w:rsidRPr="00F2787B" w:rsidRDefault="004071A1" w:rsidP="008F3299">
      <w:pPr>
        <w:rPr>
          <w:b/>
        </w:rPr>
      </w:pPr>
      <w:r>
        <w:rPr>
          <w:b/>
        </w:rPr>
        <w:t>Bena</w:t>
      </w:r>
      <w:r w:rsidR="00F2787B" w:rsidRPr="00F2787B">
        <w:rPr>
          <w:b/>
        </w:rPr>
        <w:t xml:space="preserve">ming </w:t>
      </w:r>
      <w:r w:rsidR="006E3C31">
        <w:rPr>
          <w:b/>
        </w:rPr>
        <w:t xml:space="preserve">losse </w:t>
      </w:r>
      <w:r w:rsidR="00F2787B" w:rsidRPr="00F2787B">
        <w:rPr>
          <w:b/>
        </w:rPr>
        <w:t>matrixsignaalgevers</w:t>
      </w:r>
    </w:p>
    <w:p w:rsidR="008F3299" w:rsidRPr="008F3299" w:rsidRDefault="008F3299" w:rsidP="005B091B">
      <w:pPr>
        <w:pStyle w:val="Kop4"/>
      </w:pPr>
      <w:r w:rsidRPr="008F3299">
        <w:t>Herhalingsseinen</w:t>
      </w:r>
    </w:p>
    <w:p w:rsidR="008F3299" w:rsidRPr="008F3299" w:rsidRDefault="008F3299" w:rsidP="008F3299">
      <w:r w:rsidRPr="008F3299">
        <w:t xml:space="preserve">Herhalingsseinen krijgen het nummer van het sein </w:t>
      </w:r>
      <w:r w:rsidR="000D6A2E">
        <w:t>waarvan ze een herhaling zijn</w:t>
      </w:r>
      <w:r w:rsidRPr="008F3299">
        <w:t>, gevolgd door de letter "R" bijvoorbeeld "920 R".</w:t>
      </w:r>
    </w:p>
    <w:p w:rsidR="008F3299" w:rsidRPr="008F3299" w:rsidRDefault="008F3299" w:rsidP="005B091B">
      <w:pPr>
        <w:pStyle w:val="Kop4"/>
      </w:pPr>
      <w:r w:rsidRPr="008F3299">
        <w:t>L/H seinen</w:t>
      </w:r>
    </w:p>
    <w:p w:rsidR="008F3299" w:rsidRPr="008F3299" w:rsidRDefault="008F3299" w:rsidP="008F3299">
      <w:r w:rsidRPr="008F3299">
        <w:t>Indien een L/H-sein niet direct bij een lichtsein wordt geplaatst, dient dit sein een eigen nummer te krijgen</w:t>
      </w:r>
      <w:r w:rsidR="004071A1">
        <w:t>, volgens de standaard seinbenaming.</w:t>
      </w:r>
      <w:r w:rsidR="000D6A2E">
        <w:t xml:space="preserve"> Bij gerelateerde matrixsignaalgevers is geen seinbenaming van toepassing.</w:t>
      </w:r>
    </w:p>
    <w:p w:rsidR="008F3299" w:rsidRDefault="00F2787B" w:rsidP="00F2787B">
      <w:pPr>
        <w:pStyle w:val="Kop4"/>
      </w:pPr>
      <w:r>
        <w:t>Heuvelsein</w:t>
      </w:r>
    </w:p>
    <w:p w:rsidR="00F2787B" w:rsidRDefault="004071A1" w:rsidP="00F2787B">
      <w:r>
        <w:t>Een heuvelsein van het type RS268b en RS269b (Zie hoofdstuk 2. Objectbeschrijvingen) krijgen een eigen benaming: Een "H</w:t>
      </w:r>
      <w:r w:rsidRPr="004071A1">
        <w:t>"</w:t>
      </w:r>
      <w:r>
        <w:t xml:space="preserve"> gevolgd door 2 of 3 nummers.</w:t>
      </w:r>
    </w:p>
    <w:p w:rsidR="004071A1" w:rsidRDefault="004071A1" w:rsidP="00F2787B">
      <w:r>
        <w:lastRenderedPageBreak/>
        <w:t>Een heuvelsein van het type RS270a/b/c (Zie hoofdstuk 2. Objectbeschrijvingen)  krijgt een standaard seinnummer.</w:t>
      </w:r>
    </w:p>
    <w:p w:rsidR="004071A1" w:rsidRDefault="004071A1" w:rsidP="004071A1">
      <w:pPr>
        <w:pStyle w:val="Kop4"/>
      </w:pPr>
      <w:r>
        <w:t>Codewisselsein</w:t>
      </w:r>
    </w:p>
    <w:p w:rsidR="008F3299" w:rsidRPr="008F3299" w:rsidRDefault="004071A1" w:rsidP="008F3299">
      <w:r>
        <w:t>Een codewisselsein krijgt een eigen benaming als volgt: Een standaard seinnummer gevolgd door een "C</w:t>
      </w:r>
      <w:r w:rsidRPr="004071A1">
        <w:t>"</w:t>
      </w:r>
    </w:p>
    <w:p w:rsidR="009B561D" w:rsidRDefault="009B561D" w:rsidP="009B561D">
      <w:pPr>
        <w:pStyle w:val="Kop1"/>
        <w:rPr>
          <w:lang w:eastAsia="nl-NL"/>
        </w:rPr>
      </w:pPr>
      <w:bookmarkStart w:id="17" w:name="_Toc452712248"/>
      <w:bookmarkStart w:id="18" w:name="_Toc497823510"/>
      <w:r w:rsidRPr="006E29F2">
        <w:rPr>
          <w:lang w:eastAsia="nl-NL"/>
        </w:rPr>
        <w:t>Attribuutbeschrijvingen</w:t>
      </w:r>
      <w:bookmarkEnd w:id="18"/>
    </w:p>
    <w:p w:rsidR="00733ACE" w:rsidRDefault="00733ACE" w:rsidP="009B561D">
      <w:pPr>
        <w:rPr>
          <w:lang w:eastAsia="nl-NL"/>
        </w:rPr>
      </w:pPr>
    </w:p>
    <w:p w:rsidR="009B561D" w:rsidRPr="00733ACE" w:rsidRDefault="009B561D" w:rsidP="009B561D">
      <w:pPr>
        <w:rPr>
          <w:lang w:eastAsia="nl-NL"/>
        </w:rPr>
      </w:pPr>
      <w:r>
        <w:rPr>
          <w:lang w:eastAsia="nl-NL"/>
        </w:rPr>
        <w:t>Voor specificaties, zie bijlage 1. Treinbeveiliging hoofdstuk 4.</w:t>
      </w:r>
    </w:p>
    <w:p w:rsidR="00D83AFB" w:rsidRPr="009B561D" w:rsidRDefault="009B561D" w:rsidP="009B561D">
      <w:pPr>
        <w:rPr>
          <w:rFonts w:asciiTheme="majorHAnsi" w:eastAsiaTheme="majorEastAsia" w:hAnsiTheme="majorHAnsi" w:cstheme="majorBidi"/>
          <w:b/>
          <w:bCs/>
          <w:color w:val="365F91" w:themeColor="accent1" w:themeShade="BF"/>
          <w:sz w:val="28"/>
          <w:szCs w:val="28"/>
          <w:lang w:eastAsia="nl-NL"/>
        </w:rPr>
      </w:pPr>
      <w:r>
        <w:rPr>
          <w:lang w:eastAsia="nl-NL"/>
        </w:rPr>
        <w:br w:type="page"/>
      </w:r>
    </w:p>
    <w:p w:rsidR="008B3AFA" w:rsidRPr="00BB5D3A" w:rsidRDefault="008B3AFA" w:rsidP="00A9154C">
      <w:pPr>
        <w:pStyle w:val="Kop1"/>
      </w:pPr>
      <w:bookmarkStart w:id="19" w:name="_Toc497823511"/>
      <w:bookmarkEnd w:id="17"/>
      <w:r w:rsidRPr="00BB5D3A">
        <w:lastRenderedPageBreak/>
        <w:t>Domeinwaarden</w:t>
      </w:r>
      <w:bookmarkEnd w:id="19"/>
    </w:p>
    <w:p w:rsidR="008B3AFA" w:rsidRPr="008B3AFA" w:rsidRDefault="008B3AFA" w:rsidP="008B3AFA">
      <w:pPr>
        <w:spacing w:after="0" w:line="240" w:lineRule="auto"/>
      </w:pPr>
    </w:p>
    <w:p w:rsidR="008B3AFA" w:rsidRPr="008B3AFA" w:rsidRDefault="008B3AFA" w:rsidP="008B3AFA">
      <w:r w:rsidRPr="008B3AFA">
        <w:t>Als objecten hier niet voorkomen, is er geen sprake van objectspecifieke domeinwaarden.</w:t>
      </w:r>
    </w:p>
    <w:p w:rsidR="008F3299" w:rsidRPr="008F3299" w:rsidRDefault="008F3299" w:rsidP="007616DE">
      <w:pPr>
        <w:pStyle w:val="Kop2"/>
      </w:pPr>
      <w:bookmarkStart w:id="20" w:name="_Toc452712255"/>
      <w:bookmarkStart w:id="21" w:name="_Toc497823512"/>
      <w:r w:rsidRPr="008F3299">
        <w:t>Seinen</w:t>
      </w:r>
      <w:bookmarkEnd w:id="20"/>
      <w:bookmarkEnd w:id="21"/>
    </w:p>
    <w:p w:rsidR="008F3299" w:rsidRPr="008F3299" w:rsidRDefault="00A72AAD" w:rsidP="00A9154C">
      <w:pPr>
        <w:pStyle w:val="Kop3"/>
      </w:pPr>
      <w:bookmarkStart w:id="22" w:name="_Toc497823513"/>
      <w:proofErr w:type="spellStart"/>
      <w:r>
        <w:t>Signal</w:t>
      </w:r>
      <w:bookmarkEnd w:id="22"/>
      <w:proofErr w:type="spellEnd"/>
    </w:p>
    <w:p w:rsidR="008F3299" w:rsidRDefault="008F3299" w:rsidP="008F3299">
      <w:pPr>
        <w:spacing w:after="0" w:line="240" w:lineRule="auto"/>
      </w:pPr>
    </w:p>
    <w:p w:rsidR="008F3299" w:rsidRPr="008F3299" w:rsidRDefault="00E4715A" w:rsidP="008F3299">
      <w:pPr>
        <w:spacing w:after="0" w:line="240" w:lineRule="auto"/>
      </w:pPr>
      <w:r>
        <w:t>Sein</w:t>
      </w:r>
      <w:r w:rsidR="00EE0EBD">
        <w:t>types:</w:t>
      </w:r>
    </w:p>
    <w:tbl>
      <w:tblPr>
        <w:tblStyle w:val="Tabelraster"/>
        <w:tblW w:w="0" w:type="auto"/>
        <w:tblLook w:val="04A0"/>
      </w:tblPr>
      <w:tblGrid>
        <w:gridCol w:w="3936"/>
        <w:gridCol w:w="5351"/>
      </w:tblGrid>
      <w:tr w:rsidR="00D5177C" w:rsidRPr="008F3299" w:rsidTr="000D6A2E">
        <w:trPr>
          <w:trHeight w:val="255"/>
        </w:trPr>
        <w:tc>
          <w:tcPr>
            <w:tcW w:w="3936" w:type="dxa"/>
            <w:noWrap/>
          </w:tcPr>
          <w:p w:rsidR="00D5177C" w:rsidRPr="008F3299" w:rsidRDefault="00D5177C" w:rsidP="008F3299">
            <w:r w:rsidRPr="00D5177C">
              <w:rPr>
                <w:b/>
              </w:rPr>
              <w:t>Waarde</w:t>
            </w:r>
          </w:p>
        </w:tc>
        <w:tc>
          <w:tcPr>
            <w:tcW w:w="5351" w:type="dxa"/>
            <w:noWrap/>
          </w:tcPr>
          <w:p w:rsidR="00D5177C" w:rsidRPr="00D5177C" w:rsidRDefault="00D5177C" w:rsidP="008F3299">
            <w:pPr>
              <w:rPr>
                <w:b/>
              </w:rPr>
            </w:pPr>
            <w:r w:rsidRPr="00D5177C">
              <w:rPr>
                <w:b/>
              </w:rPr>
              <w:t>Definitie</w:t>
            </w:r>
          </w:p>
        </w:tc>
      </w:tr>
      <w:tr w:rsidR="008F3299" w:rsidRPr="008F3299" w:rsidTr="000D6A2E">
        <w:trPr>
          <w:trHeight w:val="255"/>
        </w:trPr>
        <w:tc>
          <w:tcPr>
            <w:tcW w:w="3936" w:type="dxa"/>
            <w:noWrap/>
            <w:hideMark/>
          </w:tcPr>
          <w:p w:rsidR="008F3299" w:rsidRPr="008F3299" w:rsidRDefault="00EE0EBD" w:rsidP="008F3299">
            <w:r>
              <w:t>Standaard h</w:t>
            </w:r>
            <w:r w:rsidR="008F3299" w:rsidRPr="008F3299">
              <w:t>oog sein</w:t>
            </w:r>
          </w:p>
        </w:tc>
        <w:tc>
          <w:tcPr>
            <w:tcW w:w="5351" w:type="dxa"/>
            <w:noWrap/>
            <w:hideMark/>
          </w:tcPr>
          <w:p w:rsidR="008F3299" w:rsidRPr="008F3299" w:rsidRDefault="008F3299" w:rsidP="008F3299">
            <w:r w:rsidRPr="008F3299">
              <w:t>Hoog sein met rode, gele en groene lamp</w:t>
            </w:r>
          </w:p>
        </w:tc>
      </w:tr>
      <w:tr w:rsidR="008F3299" w:rsidRPr="008F3299" w:rsidTr="000D6A2E">
        <w:trPr>
          <w:trHeight w:val="255"/>
        </w:trPr>
        <w:tc>
          <w:tcPr>
            <w:tcW w:w="3936" w:type="dxa"/>
            <w:noWrap/>
            <w:hideMark/>
          </w:tcPr>
          <w:p w:rsidR="008F3299" w:rsidRPr="008F3299" w:rsidRDefault="00EE0EBD" w:rsidP="008F3299">
            <w:r>
              <w:t>Voorsein</w:t>
            </w:r>
          </w:p>
        </w:tc>
        <w:tc>
          <w:tcPr>
            <w:tcW w:w="5351" w:type="dxa"/>
            <w:noWrap/>
            <w:hideMark/>
          </w:tcPr>
          <w:p w:rsidR="008F3299" w:rsidRPr="008F3299" w:rsidRDefault="00EE0EBD" w:rsidP="008F3299">
            <w:r w:rsidRPr="00EE0EBD">
              <w:t>Een voorsein kan twee kleuren tonen: groen voor doorrijden toegestaan en geel voor snelheid verminderen en rekenen op stoppen.</w:t>
            </w:r>
          </w:p>
        </w:tc>
      </w:tr>
      <w:tr w:rsidR="008F3299" w:rsidRPr="008F3299" w:rsidTr="000D6A2E">
        <w:trPr>
          <w:trHeight w:val="255"/>
        </w:trPr>
        <w:tc>
          <w:tcPr>
            <w:tcW w:w="3936" w:type="dxa"/>
            <w:noWrap/>
            <w:hideMark/>
          </w:tcPr>
          <w:p w:rsidR="008F3299" w:rsidRPr="008F3299" w:rsidRDefault="00EE0EBD" w:rsidP="008F3299">
            <w:r>
              <w:t>Permissief sein</w:t>
            </w:r>
          </w:p>
        </w:tc>
        <w:tc>
          <w:tcPr>
            <w:tcW w:w="5351" w:type="dxa"/>
            <w:noWrap/>
            <w:hideMark/>
          </w:tcPr>
          <w:p w:rsidR="008F3299" w:rsidRPr="008F3299" w:rsidRDefault="00EE0EBD" w:rsidP="008F3299">
            <w:r w:rsidRPr="00EE0EBD">
              <w:t>Een P-sein (permissief sein) is een automatisch Sein</w:t>
            </w:r>
            <w:r>
              <w:t xml:space="preserve"> (heeft altijd een bord met de letter P</w:t>
            </w:r>
          </w:p>
        </w:tc>
      </w:tr>
      <w:tr w:rsidR="007616DE" w:rsidRPr="008F3299" w:rsidTr="000D6A2E">
        <w:trPr>
          <w:trHeight w:val="255"/>
        </w:trPr>
        <w:tc>
          <w:tcPr>
            <w:tcW w:w="3936" w:type="dxa"/>
            <w:noWrap/>
          </w:tcPr>
          <w:p w:rsidR="007616DE" w:rsidRDefault="007616DE" w:rsidP="008F3299">
            <w:proofErr w:type="spellStart"/>
            <w:r w:rsidRPr="007616DE">
              <w:t>Overwegontruimingswaarschuwingssein</w:t>
            </w:r>
            <w:proofErr w:type="spellEnd"/>
          </w:p>
        </w:tc>
        <w:tc>
          <w:tcPr>
            <w:tcW w:w="5351" w:type="dxa"/>
            <w:noWrap/>
          </w:tcPr>
          <w:p w:rsidR="007616DE" w:rsidRPr="00EE0EBD" w:rsidRDefault="007616DE" w:rsidP="008F3299">
            <w:r w:rsidRPr="007616DE">
              <w:t>Aanduiding van een lichtsein met een voorziening om in geval van storing de spoorwegovergang te kunnen sluiten.</w:t>
            </w:r>
          </w:p>
        </w:tc>
      </w:tr>
      <w:tr w:rsidR="00E4715A" w:rsidRPr="008F3299" w:rsidTr="000D6A2E">
        <w:trPr>
          <w:trHeight w:val="255"/>
        </w:trPr>
        <w:tc>
          <w:tcPr>
            <w:tcW w:w="3936" w:type="dxa"/>
            <w:noWrap/>
          </w:tcPr>
          <w:p w:rsidR="00E4715A" w:rsidRPr="007616DE" w:rsidRDefault="00E4715A" w:rsidP="008F3299">
            <w:proofErr w:type="spellStart"/>
            <w:r w:rsidRPr="00E4715A">
              <w:t>Middenvoetbrugsein</w:t>
            </w:r>
            <w:proofErr w:type="spellEnd"/>
          </w:p>
        </w:tc>
        <w:tc>
          <w:tcPr>
            <w:tcW w:w="5351" w:type="dxa"/>
            <w:noWrap/>
          </w:tcPr>
          <w:p w:rsidR="00E4715A" w:rsidRPr="007616DE" w:rsidRDefault="00E4715A" w:rsidP="008F3299">
            <w:r w:rsidRPr="00E4715A">
              <w:t xml:space="preserve">Bij rood: Stoppen vóór het sein. </w:t>
            </w:r>
            <w:r>
              <w:t xml:space="preserve">Bij wit geen betekenis. </w:t>
            </w:r>
            <w:r w:rsidRPr="00E4715A">
              <w:t>Deze seinen zijn alleen op Amsterdam CS te vinden.</w:t>
            </w:r>
          </w:p>
        </w:tc>
      </w:tr>
      <w:tr w:rsidR="000D6A2E" w:rsidRPr="008F3299" w:rsidTr="000D6A2E">
        <w:trPr>
          <w:trHeight w:val="255"/>
        </w:trPr>
        <w:tc>
          <w:tcPr>
            <w:tcW w:w="3936" w:type="dxa"/>
            <w:noWrap/>
          </w:tcPr>
          <w:p w:rsidR="000D6A2E" w:rsidRPr="008F3299" w:rsidRDefault="000D6A2E" w:rsidP="00E8553A">
            <w:r>
              <w:t xml:space="preserve">ATB-Code </w:t>
            </w:r>
          </w:p>
        </w:tc>
        <w:tc>
          <w:tcPr>
            <w:tcW w:w="5351" w:type="dxa"/>
          </w:tcPr>
          <w:p w:rsidR="000D6A2E" w:rsidRPr="008F3299" w:rsidRDefault="000D6A2E" w:rsidP="00E8553A">
            <w:r w:rsidRPr="007616DE">
              <w:t>Aanduiding van het tonen van een cabinesein dat een snelheidsbegrenzing oplegt.</w:t>
            </w:r>
          </w:p>
        </w:tc>
      </w:tr>
      <w:tr w:rsidR="000D6A2E" w:rsidRPr="008F3299" w:rsidTr="000D6A2E">
        <w:trPr>
          <w:trHeight w:val="255"/>
        </w:trPr>
        <w:tc>
          <w:tcPr>
            <w:tcW w:w="3936" w:type="dxa"/>
            <w:noWrap/>
            <w:hideMark/>
          </w:tcPr>
          <w:p w:rsidR="000D6A2E" w:rsidRPr="008F3299" w:rsidRDefault="000D6A2E" w:rsidP="00E8553A">
            <w:r w:rsidRPr="008F3299">
              <w:t>Herhalingssein</w:t>
            </w:r>
          </w:p>
        </w:tc>
        <w:tc>
          <w:tcPr>
            <w:tcW w:w="5351" w:type="dxa"/>
          </w:tcPr>
          <w:p w:rsidR="000D6A2E" w:rsidRPr="008F3299" w:rsidRDefault="000D6A2E" w:rsidP="00E8553A">
            <w:r>
              <w:t xml:space="preserve">Aanduiding voor de stand van </w:t>
            </w:r>
            <w:r w:rsidRPr="007616DE">
              <w:t>het eerstvolgende lichtsein</w:t>
            </w:r>
          </w:p>
        </w:tc>
      </w:tr>
      <w:tr w:rsidR="000D6A2E" w:rsidRPr="008F3299" w:rsidTr="000D6A2E">
        <w:trPr>
          <w:trHeight w:val="255"/>
        </w:trPr>
        <w:tc>
          <w:tcPr>
            <w:tcW w:w="3936" w:type="dxa"/>
            <w:noWrap/>
          </w:tcPr>
          <w:p w:rsidR="000D6A2E" w:rsidRPr="008F3299" w:rsidRDefault="000D6A2E" w:rsidP="00E8553A">
            <w:r>
              <w:t>Anti-icing sein</w:t>
            </w:r>
          </w:p>
        </w:tc>
        <w:tc>
          <w:tcPr>
            <w:tcW w:w="5351" w:type="dxa"/>
          </w:tcPr>
          <w:p w:rsidR="000D6A2E" w:rsidRPr="008F3299" w:rsidRDefault="000D6A2E" w:rsidP="00E8553A">
            <w:r>
              <w:t>Anti-icing installatie in dienst en snelheidsindicatie</w:t>
            </w:r>
          </w:p>
        </w:tc>
      </w:tr>
      <w:tr w:rsidR="000D6A2E" w:rsidRPr="008F3299" w:rsidTr="000D6A2E">
        <w:trPr>
          <w:trHeight w:val="255"/>
        </w:trPr>
        <w:tc>
          <w:tcPr>
            <w:tcW w:w="3936" w:type="dxa"/>
            <w:noWrap/>
            <w:hideMark/>
          </w:tcPr>
          <w:p w:rsidR="000D6A2E" w:rsidRPr="008F3299" w:rsidRDefault="000D6A2E" w:rsidP="00E8553A">
            <w:r w:rsidRPr="008F3299">
              <w:t>Heuvelsein</w:t>
            </w:r>
          </w:p>
        </w:tc>
        <w:tc>
          <w:tcPr>
            <w:tcW w:w="5351" w:type="dxa"/>
          </w:tcPr>
          <w:p w:rsidR="000D6A2E" w:rsidRPr="008F3299" w:rsidRDefault="000D6A2E" w:rsidP="00E8553A">
            <w:r>
              <w:t>Heuvelen wel of niet toegestaan</w:t>
            </w:r>
          </w:p>
        </w:tc>
      </w:tr>
      <w:tr w:rsidR="000D6A2E" w:rsidRPr="008F3299" w:rsidTr="000D6A2E">
        <w:trPr>
          <w:trHeight w:val="255"/>
        </w:trPr>
        <w:tc>
          <w:tcPr>
            <w:tcW w:w="3936" w:type="dxa"/>
            <w:noWrap/>
          </w:tcPr>
          <w:p w:rsidR="000D6A2E" w:rsidRDefault="000D6A2E" w:rsidP="00E8553A">
            <w:r>
              <w:t>L/H</w:t>
            </w:r>
          </w:p>
        </w:tc>
        <w:tc>
          <w:tcPr>
            <w:tcW w:w="5351" w:type="dxa"/>
          </w:tcPr>
          <w:p w:rsidR="000D6A2E" w:rsidRDefault="000D6A2E" w:rsidP="00E8553A">
            <w:r>
              <w:t>Goederenregime: snelheid minderen/stoppen (alleen voor goederentreinen)</w:t>
            </w:r>
          </w:p>
        </w:tc>
      </w:tr>
      <w:tr w:rsidR="000D6A2E" w:rsidRPr="008F3299" w:rsidTr="000D6A2E">
        <w:trPr>
          <w:trHeight w:val="255"/>
        </w:trPr>
        <w:tc>
          <w:tcPr>
            <w:tcW w:w="3936" w:type="dxa"/>
            <w:noWrap/>
            <w:hideMark/>
          </w:tcPr>
          <w:p w:rsidR="000D6A2E" w:rsidRPr="008F3299" w:rsidRDefault="000D6A2E" w:rsidP="00E8553A">
            <w:r w:rsidRPr="008F3299">
              <w:t>Vertreklicht</w:t>
            </w:r>
          </w:p>
        </w:tc>
        <w:tc>
          <w:tcPr>
            <w:tcW w:w="5351" w:type="dxa"/>
            <w:noWrap/>
            <w:hideMark/>
          </w:tcPr>
          <w:p w:rsidR="000D6A2E" w:rsidRPr="008F3299" w:rsidRDefault="000D6A2E" w:rsidP="00E8553A">
            <w:r w:rsidRPr="008F3299">
              <w:t>Door een bedieningshandeling uitgeschakeld sein dat geen opdracht, toestemming of beveiligingsgarantie geeft.</w:t>
            </w:r>
            <w:r>
              <w:t xml:space="preserve"> </w:t>
            </w:r>
          </w:p>
        </w:tc>
      </w:tr>
      <w:tr w:rsidR="000D6A2E" w:rsidRPr="008F3299" w:rsidTr="000D6A2E">
        <w:trPr>
          <w:trHeight w:val="255"/>
        </w:trPr>
        <w:tc>
          <w:tcPr>
            <w:tcW w:w="3936" w:type="dxa"/>
            <w:noWrap/>
          </w:tcPr>
          <w:p w:rsidR="000D6A2E" w:rsidRPr="008F3299" w:rsidRDefault="000D6A2E" w:rsidP="00E8553A">
            <w:r>
              <w:t>Vertreklicht dubbel</w:t>
            </w:r>
          </w:p>
        </w:tc>
        <w:tc>
          <w:tcPr>
            <w:tcW w:w="5351" w:type="dxa"/>
            <w:noWrap/>
          </w:tcPr>
          <w:p w:rsidR="000D6A2E" w:rsidRPr="008F3299" w:rsidRDefault="000D6A2E" w:rsidP="00E8553A">
            <w:r w:rsidRPr="00003A23">
              <w:t>Door een bedieningshandeling uitgeschakeld sein dat geen opdracht, toestemming of beveiligingsgarantie geeft.</w:t>
            </w:r>
          </w:p>
        </w:tc>
      </w:tr>
      <w:tr w:rsidR="000D6A2E" w:rsidRPr="008F3299" w:rsidTr="000D6A2E">
        <w:trPr>
          <w:trHeight w:val="255"/>
        </w:trPr>
        <w:tc>
          <w:tcPr>
            <w:tcW w:w="3936" w:type="dxa"/>
            <w:noWrap/>
            <w:hideMark/>
          </w:tcPr>
          <w:p w:rsidR="000D6A2E" w:rsidRPr="008F3299" w:rsidRDefault="000D6A2E" w:rsidP="00E8553A">
            <w:r w:rsidRPr="008F3299">
              <w:t>Overwegsein</w:t>
            </w:r>
          </w:p>
        </w:tc>
        <w:tc>
          <w:tcPr>
            <w:tcW w:w="5351" w:type="dxa"/>
            <w:noWrap/>
            <w:hideMark/>
          </w:tcPr>
          <w:p w:rsidR="000D6A2E" w:rsidRPr="008F3299" w:rsidRDefault="000D6A2E" w:rsidP="00E8553A">
            <w:r w:rsidRPr="008F3299">
              <w:t>Sein met gele en witte lamp</w:t>
            </w:r>
          </w:p>
        </w:tc>
      </w:tr>
      <w:tr w:rsidR="000D6A2E" w:rsidRPr="008F3299" w:rsidTr="000D6A2E">
        <w:trPr>
          <w:trHeight w:val="255"/>
        </w:trPr>
        <w:tc>
          <w:tcPr>
            <w:tcW w:w="3936" w:type="dxa"/>
            <w:noWrap/>
          </w:tcPr>
          <w:p w:rsidR="000D6A2E" w:rsidRPr="008F3299" w:rsidRDefault="000D6A2E" w:rsidP="00E8553A">
            <w:r>
              <w:t>Stopplaatssein (Blauw licht)</w:t>
            </w:r>
          </w:p>
        </w:tc>
        <w:tc>
          <w:tcPr>
            <w:tcW w:w="5351" w:type="dxa"/>
            <w:noWrap/>
          </w:tcPr>
          <w:p w:rsidR="000D6A2E" w:rsidRPr="008F3299" w:rsidRDefault="000D6A2E" w:rsidP="00E8553A">
            <w:r w:rsidRPr="00A70494">
              <w:t>Aanduiding van de plaats waar de voorzijde van een trein tot stilstand moet komen voor een goede dienstuitvoering.</w:t>
            </w:r>
          </w:p>
        </w:tc>
      </w:tr>
      <w:tr w:rsidR="000D6A2E" w:rsidRPr="008F3299" w:rsidTr="000D6A2E">
        <w:trPr>
          <w:trHeight w:val="255"/>
        </w:trPr>
        <w:tc>
          <w:tcPr>
            <w:tcW w:w="3936" w:type="dxa"/>
            <w:noWrap/>
          </w:tcPr>
          <w:p w:rsidR="000D6A2E" w:rsidRDefault="000D6A2E" w:rsidP="00E8553A">
            <w:r>
              <w:t>Stopplaatssein dubbel (Blauw licht)</w:t>
            </w:r>
          </w:p>
        </w:tc>
        <w:tc>
          <w:tcPr>
            <w:tcW w:w="5351" w:type="dxa"/>
            <w:noWrap/>
          </w:tcPr>
          <w:p w:rsidR="000D6A2E" w:rsidRPr="00A70494" w:rsidRDefault="000D6A2E" w:rsidP="00E8553A">
            <w:r w:rsidRPr="009539CF">
              <w:t>Aanduiding van de plaats waar de voorzijde van een trein tot stilstand moet komen voor een goede dienstuitvoering.</w:t>
            </w:r>
          </w:p>
        </w:tc>
      </w:tr>
    </w:tbl>
    <w:p w:rsidR="000D6A2E" w:rsidRDefault="000D6A2E" w:rsidP="008F3299">
      <w:pPr>
        <w:spacing w:after="0" w:line="240" w:lineRule="auto"/>
      </w:pPr>
    </w:p>
    <w:p w:rsidR="000D6A2E" w:rsidRDefault="000D6A2E" w:rsidP="008F3299">
      <w:pPr>
        <w:spacing w:after="0" w:line="240" w:lineRule="auto"/>
      </w:pPr>
    </w:p>
    <w:p w:rsidR="007616DE" w:rsidRDefault="000D6A2E" w:rsidP="000D6A2E">
      <w:r>
        <w:br w:type="page"/>
      </w:r>
    </w:p>
    <w:p w:rsidR="00F149ED" w:rsidRDefault="00F149ED" w:rsidP="008F3299">
      <w:pPr>
        <w:spacing w:after="0" w:line="240" w:lineRule="auto"/>
      </w:pPr>
      <w:r>
        <w:lastRenderedPageBreak/>
        <w:t>Seinattributen:</w:t>
      </w:r>
    </w:p>
    <w:tbl>
      <w:tblPr>
        <w:tblStyle w:val="Tabelraster"/>
        <w:tblW w:w="9322" w:type="dxa"/>
        <w:tblLook w:val="04A0"/>
      </w:tblPr>
      <w:tblGrid>
        <w:gridCol w:w="2235"/>
        <w:gridCol w:w="7087"/>
      </w:tblGrid>
      <w:tr w:rsidR="00E4715A" w:rsidRPr="008F3299" w:rsidTr="00202CBB">
        <w:trPr>
          <w:trHeight w:val="255"/>
        </w:trPr>
        <w:tc>
          <w:tcPr>
            <w:tcW w:w="2235" w:type="dxa"/>
            <w:noWrap/>
          </w:tcPr>
          <w:p w:rsidR="00E4715A" w:rsidRPr="008F3299" w:rsidRDefault="00E4715A" w:rsidP="00202CBB">
            <w:r>
              <w:rPr>
                <w:b/>
              </w:rPr>
              <w:t>Attribuut</w:t>
            </w:r>
          </w:p>
        </w:tc>
        <w:tc>
          <w:tcPr>
            <w:tcW w:w="7087" w:type="dxa"/>
            <w:noWrap/>
          </w:tcPr>
          <w:p w:rsidR="00E4715A" w:rsidRPr="00D5177C" w:rsidRDefault="00E4715A" w:rsidP="00202CBB">
            <w:pPr>
              <w:rPr>
                <w:b/>
              </w:rPr>
            </w:pPr>
            <w:r w:rsidRPr="00D5177C">
              <w:rPr>
                <w:b/>
              </w:rPr>
              <w:t>Opties</w:t>
            </w:r>
          </w:p>
        </w:tc>
      </w:tr>
      <w:tr w:rsidR="00E4715A" w:rsidRPr="008F3299" w:rsidTr="00202CBB">
        <w:trPr>
          <w:trHeight w:val="255"/>
        </w:trPr>
        <w:tc>
          <w:tcPr>
            <w:tcW w:w="2235" w:type="dxa"/>
            <w:noWrap/>
            <w:hideMark/>
          </w:tcPr>
          <w:p w:rsidR="00E4715A" w:rsidRPr="008F3299" w:rsidRDefault="00E4715A" w:rsidP="00202CBB">
            <w:r w:rsidRPr="008F3299">
              <w:t>Rangeerindicator</w:t>
            </w:r>
          </w:p>
        </w:tc>
        <w:tc>
          <w:tcPr>
            <w:tcW w:w="7087" w:type="dxa"/>
            <w:noWrap/>
            <w:hideMark/>
          </w:tcPr>
          <w:p w:rsidR="00E4715A" w:rsidRPr="008F3299" w:rsidRDefault="00E4715A" w:rsidP="00202CBB">
            <w:r w:rsidRPr="008F3299">
              <w:t>ja/nee</w:t>
            </w:r>
          </w:p>
        </w:tc>
      </w:tr>
      <w:tr w:rsidR="00E4715A" w:rsidRPr="008F3299" w:rsidTr="00202CBB">
        <w:trPr>
          <w:trHeight w:val="255"/>
        </w:trPr>
        <w:tc>
          <w:tcPr>
            <w:tcW w:w="2235" w:type="dxa"/>
            <w:noWrap/>
            <w:hideMark/>
          </w:tcPr>
          <w:p w:rsidR="00E4715A" w:rsidRPr="008F3299" w:rsidRDefault="00E4715A" w:rsidP="00202CBB">
            <w:proofErr w:type="spellStart"/>
            <w:r w:rsidRPr="008F3299">
              <w:t>Gubula</w:t>
            </w:r>
            <w:proofErr w:type="spellEnd"/>
          </w:p>
        </w:tc>
        <w:tc>
          <w:tcPr>
            <w:tcW w:w="7087" w:type="dxa"/>
            <w:noWrap/>
            <w:hideMark/>
          </w:tcPr>
          <w:p w:rsidR="00E4715A" w:rsidRPr="008F3299" w:rsidRDefault="00E4715A" w:rsidP="00202CBB">
            <w:r w:rsidRPr="008F3299">
              <w:t>ja/nee</w:t>
            </w:r>
          </w:p>
        </w:tc>
      </w:tr>
      <w:tr w:rsidR="00E4715A" w:rsidRPr="008F3299" w:rsidTr="00202CBB">
        <w:trPr>
          <w:trHeight w:val="255"/>
        </w:trPr>
        <w:tc>
          <w:tcPr>
            <w:tcW w:w="2235" w:type="dxa"/>
            <w:noWrap/>
            <w:hideMark/>
          </w:tcPr>
          <w:p w:rsidR="00E4715A" w:rsidRPr="008F3299" w:rsidRDefault="00E4715A" w:rsidP="00202CBB">
            <w:r w:rsidRPr="008F3299">
              <w:t>Spreidlens</w:t>
            </w:r>
          </w:p>
        </w:tc>
        <w:tc>
          <w:tcPr>
            <w:tcW w:w="7087" w:type="dxa"/>
            <w:noWrap/>
            <w:hideMark/>
          </w:tcPr>
          <w:p w:rsidR="00E4715A" w:rsidRPr="008F3299" w:rsidRDefault="00E4715A" w:rsidP="00202CBB">
            <w:r w:rsidRPr="008F3299">
              <w:t>ja/nee</w:t>
            </w:r>
          </w:p>
        </w:tc>
      </w:tr>
      <w:tr w:rsidR="00E4715A" w:rsidRPr="008F3299" w:rsidTr="00202CBB">
        <w:trPr>
          <w:trHeight w:val="255"/>
        </w:trPr>
        <w:tc>
          <w:tcPr>
            <w:tcW w:w="2235" w:type="dxa"/>
            <w:noWrap/>
            <w:hideMark/>
          </w:tcPr>
          <w:p w:rsidR="00E4715A" w:rsidRPr="008F3299" w:rsidRDefault="00E4715A" w:rsidP="00202CBB">
            <w:r w:rsidRPr="008F3299">
              <w:t>Stop</w:t>
            </w:r>
            <w:r>
              <w:t xml:space="preserve"> </w:t>
            </w:r>
            <w:r w:rsidRPr="008F3299">
              <w:t>door schakelmethode</w:t>
            </w:r>
          </w:p>
        </w:tc>
        <w:tc>
          <w:tcPr>
            <w:tcW w:w="7087" w:type="dxa"/>
            <w:noWrap/>
            <w:hideMark/>
          </w:tcPr>
          <w:p w:rsidR="00E4715A" w:rsidRPr="008F3299" w:rsidRDefault="00E4715A" w:rsidP="00202CBB">
            <w:r w:rsidRPr="008F3299">
              <w:t>Automatisch/Handmatig (niet zichtbaar)</w:t>
            </w:r>
          </w:p>
        </w:tc>
      </w:tr>
      <w:tr w:rsidR="00E4715A" w:rsidRPr="008F3299" w:rsidTr="00202CBB">
        <w:trPr>
          <w:trHeight w:val="255"/>
        </w:trPr>
        <w:tc>
          <w:tcPr>
            <w:tcW w:w="2235" w:type="dxa"/>
            <w:noWrap/>
            <w:hideMark/>
          </w:tcPr>
          <w:p w:rsidR="00E4715A" w:rsidRPr="008F3299" w:rsidRDefault="00E4715A" w:rsidP="00202CBB">
            <w:r w:rsidRPr="008F3299">
              <w:t>Stop</w:t>
            </w:r>
            <w:r>
              <w:t xml:space="preserve"> </w:t>
            </w:r>
            <w:r w:rsidRPr="008F3299">
              <w:t>door bedientijd</w:t>
            </w:r>
          </w:p>
        </w:tc>
        <w:tc>
          <w:tcPr>
            <w:tcW w:w="7087" w:type="dxa"/>
            <w:noWrap/>
            <w:hideMark/>
          </w:tcPr>
          <w:p w:rsidR="00E4715A" w:rsidRPr="008F3299" w:rsidRDefault="00E4715A" w:rsidP="00202CBB">
            <w:r w:rsidRPr="008F3299">
              <w:t>Vertraging waarmee het sein uit de stand STOP komt nadat deze geactiveerd is, in seconden. (niet zichtbaar)</w:t>
            </w:r>
          </w:p>
        </w:tc>
      </w:tr>
    </w:tbl>
    <w:p w:rsidR="00F149ED" w:rsidRDefault="00F149ED" w:rsidP="00AB6358">
      <w:pPr>
        <w:pStyle w:val="Geenafstand"/>
      </w:pPr>
    </w:p>
    <w:p w:rsidR="006E3C31" w:rsidRDefault="006E3C31" w:rsidP="006E3C31">
      <w:pPr>
        <w:pStyle w:val="Kop4"/>
      </w:pPr>
      <w:proofErr w:type="spellStart"/>
      <w:r>
        <w:t>Illuminated</w:t>
      </w:r>
      <w:proofErr w:type="spellEnd"/>
      <w:r>
        <w:t xml:space="preserve"> </w:t>
      </w:r>
      <w:proofErr w:type="spellStart"/>
      <w:r>
        <w:t>Sign</w:t>
      </w:r>
      <w:proofErr w:type="spellEnd"/>
    </w:p>
    <w:p w:rsidR="006E3C31" w:rsidRDefault="006E3C31" w:rsidP="00AB6358">
      <w:pPr>
        <w:pStyle w:val="Geenafstand"/>
      </w:pPr>
    </w:p>
    <w:p w:rsidR="006E3C31" w:rsidRDefault="006E3C31" w:rsidP="006E3C31">
      <w:pPr>
        <w:spacing w:after="0" w:line="240" w:lineRule="auto"/>
      </w:pPr>
      <w:r>
        <w:t>Relationele Matrixsignaalgevertypes:</w:t>
      </w:r>
    </w:p>
    <w:tbl>
      <w:tblPr>
        <w:tblStyle w:val="Tabelraster"/>
        <w:tblW w:w="9322" w:type="dxa"/>
        <w:tblLook w:val="04A0"/>
      </w:tblPr>
      <w:tblGrid>
        <w:gridCol w:w="2235"/>
        <w:gridCol w:w="7087"/>
      </w:tblGrid>
      <w:tr w:rsidR="006E3C31" w:rsidTr="00571EF0">
        <w:trPr>
          <w:trHeight w:val="255"/>
        </w:trPr>
        <w:tc>
          <w:tcPr>
            <w:tcW w:w="2235" w:type="dxa"/>
            <w:noWrap/>
          </w:tcPr>
          <w:p w:rsidR="006E3C31" w:rsidRPr="00D5177C" w:rsidRDefault="006E3C31" w:rsidP="00571EF0">
            <w:pPr>
              <w:rPr>
                <w:b/>
              </w:rPr>
            </w:pPr>
            <w:r w:rsidRPr="00D5177C">
              <w:rPr>
                <w:b/>
              </w:rPr>
              <w:t>Waarde</w:t>
            </w:r>
          </w:p>
        </w:tc>
        <w:tc>
          <w:tcPr>
            <w:tcW w:w="7087" w:type="dxa"/>
          </w:tcPr>
          <w:p w:rsidR="006E3C31" w:rsidRPr="00D5177C" w:rsidRDefault="006E3C31" w:rsidP="00571EF0">
            <w:pPr>
              <w:rPr>
                <w:b/>
              </w:rPr>
            </w:pPr>
            <w:r>
              <w:rPr>
                <w:b/>
              </w:rPr>
              <w:t>Definitie</w:t>
            </w:r>
          </w:p>
        </w:tc>
      </w:tr>
      <w:tr w:rsidR="006E3C31" w:rsidTr="00571EF0">
        <w:trPr>
          <w:trHeight w:val="255"/>
        </w:trPr>
        <w:tc>
          <w:tcPr>
            <w:tcW w:w="2235" w:type="dxa"/>
            <w:noWrap/>
          </w:tcPr>
          <w:p w:rsidR="006E3C31" w:rsidRDefault="006E3C31" w:rsidP="00571EF0">
            <w:r>
              <w:t>Snelheid</w:t>
            </w:r>
          </w:p>
        </w:tc>
        <w:tc>
          <w:tcPr>
            <w:tcW w:w="7087" w:type="dxa"/>
          </w:tcPr>
          <w:p w:rsidR="006E3C31" w:rsidRDefault="006E3C31" w:rsidP="00571EF0">
            <w:r>
              <w:t>4/6/8/12/13</w:t>
            </w:r>
          </w:p>
        </w:tc>
      </w:tr>
      <w:tr w:rsidR="006E3C31" w:rsidTr="00571EF0">
        <w:trPr>
          <w:trHeight w:val="255"/>
        </w:trPr>
        <w:tc>
          <w:tcPr>
            <w:tcW w:w="2235" w:type="dxa"/>
            <w:noWrap/>
          </w:tcPr>
          <w:p w:rsidR="006E3C31" w:rsidRDefault="006E3C31" w:rsidP="00571EF0">
            <w:r>
              <w:t>X/G</w:t>
            </w:r>
          </w:p>
        </w:tc>
        <w:tc>
          <w:tcPr>
            <w:tcW w:w="7087" w:type="dxa"/>
          </w:tcPr>
          <w:p w:rsidR="006E3C31" w:rsidRDefault="006E3C31" w:rsidP="00571EF0">
            <w:r>
              <w:t>Tunnelregime: snelheid minderen/stoppen (alleen voor goederentreinen)</w:t>
            </w:r>
          </w:p>
        </w:tc>
      </w:tr>
      <w:tr w:rsidR="006E3C31" w:rsidTr="00571EF0">
        <w:trPr>
          <w:trHeight w:val="255"/>
        </w:trPr>
        <w:tc>
          <w:tcPr>
            <w:tcW w:w="2235" w:type="dxa"/>
            <w:noWrap/>
          </w:tcPr>
          <w:p w:rsidR="006E3C31" w:rsidRDefault="006E3C31" w:rsidP="00571EF0">
            <w:r>
              <w:t>L/H</w:t>
            </w:r>
          </w:p>
        </w:tc>
        <w:tc>
          <w:tcPr>
            <w:tcW w:w="7087" w:type="dxa"/>
          </w:tcPr>
          <w:p w:rsidR="006E3C31" w:rsidRDefault="006E3C31" w:rsidP="00571EF0">
            <w:r>
              <w:t>Goederenregime: snelheid minderen/stoppen (alleen voor goederentreinen)</w:t>
            </w:r>
          </w:p>
        </w:tc>
      </w:tr>
    </w:tbl>
    <w:p w:rsidR="006E3C31" w:rsidRDefault="006E3C31" w:rsidP="00AB6358">
      <w:pPr>
        <w:pStyle w:val="Geenafstand"/>
      </w:pPr>
    </w:p>
    <w:p w:rsidR="006E3C31" w:rsidRDefault="006E3C31" w:rsidP="006E3C31">
      <w:pPr>
        <w:pStyle w:val="Kop4"/>
      </w:pPr>
      <w:r>
        <w:t>Reflector Post</w:t>
      </w:r>
    </w:p>
    <w:p w:rsidR="006E3C31" w:rsidRDefault="006E3C31" w:rsidP="006E3C31">
      <w:pPr>
        <w:pStyle w:val="Geenafstand"/>
      </w:pPr>
    </w:p>
    <w:p w:rsidR="006E3C31" w:rsidRPr="006E3C31" w:rsidRDefault="006E3C31" w:rsidP="006E3C31">
      <w:pPr>
        <w:pStyle w:val="Geenafstand"/>
      </w:pPr>
      <w:r>
        <w:t>Reflectortypes</w:t>
      </w:r>
    </w:p>
    <w:tbl>
      <w:tblPr>
        <w:tblStyle w:val="Tabelraster"/>
        <w:tblW w:w="9322" w:type="dxa"/>
        <w:tblLook w:val="04A0"/>
      </w:tblPr>
      <w:tblGrid>
        <w:gridCol w:w="2235"/>
        <w:gridCol w:w="7087"/>
      </w:tblGrid>
      <w:tr w:rsidR="006E3C31" w:rsidRPr="00D5177C" w:rsidTr="00571EF0">
        <w:trPr>
          <w:trHeight w:val="255"/>
        </w:trPr>
        <w:tc>
          <w:tcPr>
            <w:tcW w:w="2235" w:type="dxa"/>
            <w:noWrap/>
          </w:tcPr>
          <w:p w:rsidR="006E3C31" w:rsidRPr="00D5177C" w:rsidRDefault="006E3C31" w:rsidP="00571EF0">
            <w:pPr>
              <w:rPr>
                <w:b/>
              </w:rPr>
            </w:pPr>
            <w:r w:rsidRPr="00D5177C">
              <w:rPr>
                <w:b/>
              </w:rPr>
              <w:t>Waarde</w:t>
            </w:r>
          </w:p>
        </w:tc>
        <w:tc>
          <w:tcPr>
            <w:tcW w:w="7087" w:type="dxa"/>
          </w:tcPr>
          <w:p w:rsidR="006E3C31" w:rsidRPr="00D5177C" w:rsidRDefault="006E3C31" w:rsidP="00571EF0">
            <w:pPr>
              <w:rPr>
                <w:b/>
              </w:rPr>
            </w:pPr>
            <w:r>
              <w:rPr>
                <w:b/>
              </w:rPr>
              <w:t>Definitie</w:t>
            </w:r>
          </w:p>
        </w:tc>
      </w:tr>
      <w:tr w:rsidR="006E3C31" w:rsidTr="00571EF0">
        <w:trPr>
          <w:trHeight w:val="255"/>
        </w:trPr>
        <w:tc>
          <w:tcPr>
            <w:tcW w:w="2235" w:type="dxa"/>
            <w:noWrap/>
          </w:tcPr>
          <w:p w:rsidR="006E3C31" w:rsidRDefault="006E3C31" w:rsidP="00571EF0">
            <w:r w:rsidRPr="006E3C31">
              <w:t>RS-251</w:t>
            </w:r>
          </w:p>
        </w:tc>
        <w:tc>
          <w:tcPr>
            <w:tcW w:w="7087" w:type="dxa"/>
          </w:tcPr>
          <w:p w:rsidR="006E3C31" w:rsidRDefault="006E3C31" w:rsidP="00571EF0">
            <w:r>
              <w:t>Recht</w:t>
            </w:r>
          </w:p>
        </w:tc>
      </w:tr>
      <w:tr w:rsidR="006E3C31" w:rsidTr="00571EF0">
        <w:trPr>
          <w:trHeight w:val="255"/>
        </w:trPr>
        <w:tc>
          <w:tcPr>
            <w:tcW w:w="2235" w:type="dxa"/>
            <w:noWrap/>
          </w:tcPr>
          <w:p w:rsidR="006E3C31" w:rsidRDefault="006E3C31" w:rsidP="00571EF0">
            <w:r w:rsidRPr="006E3C31">
              <w:t>RS-251b</w:t>
            </w:r>
          </w:p>
        </w:tc>
        <w:tc>
          <w:tcPr>
            <w:tcW w:w="7087" w:type="dxa"/>
          </w:tcPr>
          <w:p w:rsidR="006E3C31" w:rsidRDefault="006E3C31" w:rsidP="00571EF0">
            <w:r>
              <w:t>Schuin</w:t>
            </w:r>
          </w:p>
        </w:tc>
      </w:tr>
    </w:tbl>
    <w:p w:rsidR="006E3C31" w:rsidRDefault="006E3C31" w:rsidP="00AB6358">
      <w:pPr>
        <w:pStyle w:val="Geenafstand"/>
      </w:pPr>
    </w:p>
    <w:p w:rsidR="00653D25" w:rsidRPr="00653D25" w:rsidRDefault="00653D25" w:rsidP="00653D25"/>
    <w:sectPr w:rsidR="00653D25" w:rsidRPr="00653D25" w:rsidSect="009B561D">
      <w:footerReference w:type="default" r:id="rId77"/>
      <w:pgSz w:w="11907" w:h="16838" w:code="9"/>
      <w:pgMar w:top="1418" w:right="1418" w:bottom="1418" w:left="1418" w:header="709" w:footer="709" w:gutter="0"/>
      <w:paperSrc w:first="7" w:other="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474" w:rsidRDefault="00B14474" w:rsidP="00C241CB">
      <w:pPr>
        <w:spacing w:after="0" w:line="240" w:lineRule="auto"/>
      </w:pPr>
      <w:r>
        <w:separator/>
      </w:r>
    </w:p>
  </w:endnote>
  <w:endnote w:type="continuationSeparator" w:id="0">
    <w:p w:rsidR="00B14474" w:rsidRDefault="00B14474" w:rsidP="00C24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842695"/>
      <w:docPartObj>
        <w:docPartGallery w:val="Page Numbers (Bottom of Page)"/>
        <w:docPartUnique/>
      </w:docPartObj>
    </w:sdtPr>
    <w:sdtContent>
      <w:sdt>
        <w:sdtPr>
          <w:id w:val="1392689078"/>
          <w:docPartObj>
            <w:docPartGallery w:val="Page Numbers (Top of Page)"/>
            <w:docPartUnique/>
          </w:docPartObj>
        </w:sdtPr>
        <w:sdtContent>
          <w:p w:rsidR="00571EF0" w:rsidRDefault="00571EF0">
            <w:pPr>
              <w:pStyle w:val="Voettekst"/>
              <w:jc w:val="right"/>
            </w:pPr>
            <w:r>
              <w:t xml:space="preserve">Pagina </w:t>
            </w:r>
            <w:r w:rsidR="00973348">
              <w:rPr>
                <w:b/>
                <w:bCs/>
                <w:sz w:val="24"/>
                <w:szCs w:val="24"/>
              </w:rPr>
              <w:fldChar w:fldCharType="begin"/>
            </w:r>
            <w:r>
              <w:rPr>
                <w:b/>
                <w:bCs/>
              </w:rPr>
              <w:instrText>PAGE</w:instrText>
            </w:r>
            <w:r w:rsidR="00973348">
              <w:rPr>
                <w:b/>
                <w:bCs/>
                <w:sz w:val="24"/>
                <w:szCs w:val="24"/>
              </w:rPr>
              <w:fldChar w:fldCharType="separate"/>
            </w:r>
            <w:r w:rsidR="009D246E">
              <w:rPr>
                <w:b/>
                <w:bCs/>
                <w:noProof/>
              </w:rPr>
              <w:t>18</w:t>
            </w:r>
            <w:r w:rsidR="00973348">
              <w:rPr>
                <w:b/>
                <w:bCs/>
                <w:sz w:val="24"/>
                <w:szCs w:val="24"/>
              </w:rPr>
              <w:fldChar w:fldCharType="end"/>
            </w:r>
            <w:r>
              <w:t xml:space="preserve"> van </w:t>
            </w:r>
            <w:r w:rsidR="00973348">
              <w:rPr>
                <w:b/>
                <w:bCs/>
                <w:sz w:val="24"/>
                <w:szCs w:val="24"/>
              </w:rPr>
              <w:fldChar w:fldCharType="begin"/>
            </w:r>
            <w:r>
              <w:rPr>
                <w:b/>
                <w:bCs/>
              </w:rPr>
              <w:instrText>NUMPAGES</w:instrText>
            </w:r>
            <w:r w:rsidR="00973348">
              <w:rPr>
                <w:b/>
                <w:bCs/>
                <w:sz w:val="24"/>
                <w:szCs w:val="24"/>
              </w:rPr>
              <w:fldChar w:fldCharType="separate"/>
            </w:r>
            <w:r w:rsidR="009D246E">
              <w:rPr>
                <w:b/>
                <w:bCs/>
                <w:noProof/>
              </w:rPr>
              <w:t>18</w:t>
            </w:r>
            <w:r w:rsidR="00973348">
              <w:rPr>
                <w:b/>
                <w:bCs/>
                <w:sz w:val="24"/>
                <w:szCs w:val="24"/>
              </w:rPr>
              <w:fldChar w:fldCharType="end"/>
            </w:r>
          </w:p>
        </w:sdtContent>
      </w:sdt>
    </w:sdtContent>
  </w:sdt>
  <w:p w:rsidR="00571EF0" w:rsidRPr="00D165EA" w:rsidRDefault="00571EF0">
    <w:pPr>
      <w:pStyle w:val="Voettekst"/>
      <w:rPr>
        <w:b/>
      </w:rPr>
    </w:pPr>
    <w:r w:rsidRPr="00D165EA">
      <w:rPr>
        <w:b/>
      </w:rPr>
      <w:t xml:space="preserve">Asset </w:t>
    </w:r>
    <w:r>
      <w:rPr>
        <w:b/>
      </w:rPr>
      <w:t xml:space="preserve">Management, </w:t>
    </w:r>
    <w:r w:rsidRPr="00D165EA">
      <w:rPr>
        <w:b/>
      </w:rPr>
      <w:t>Informatie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474" w:rsidRDefault="00B14474" w:rsidP="00C241CB">
      <w:pPr>
        <w:spacing w:after="0" w:line="240" w:lineRule="auto"/>
      </w:pPr>
      <w:r>
        <w:separator/>
      </w:r>
    </w:p>
  </w:footnote>
  <w:footnote w:type="continuationSeparator" w:id="0">
    <w:p w:rsidR="00B14474" w:rsidRDefault="00B14474" w:rsidP="00C241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90F23"/>
    <w:multiLevelType w:val="hybridMultilevel"/>
    <w:tmpl w:val="E14CCC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A5353FB"/>
    <w:multiLevelType w:val="multilevel"/>
    <w:tmpl w:val="4FA0FC24"/>
    <w:lvl w:ilvl="0">
      <w:start w:val="1"/>
      <w:numFmt w:val="decimal"/>
      <w:pStyle w:val="Kop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Kop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Kop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Kop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nsid w:val="0B141FEB"/>
    <w:multiLevelType w:val="hybridMultilevel"/>
    <w:tmpl w:val="78E68C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FAC757F"/>
    <w:multiLevelType w:val="hybridMultilevel"/>
    <w:tmpl w:val="90D6D4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2696CD5"/>
    <w:multiLevelType w:val="hybridMultilevel"/>
    <w:tmpl w:val="D2940D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AD76363"/>
    <w:multiLevelType w:val="hybridMultilevel"/>
    <w:tmpl w:val="406A87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2986C58"/>
    <w:multiLevelType w:val="hybridMultilevel"/>
    <w:tmpl w:val="4F2483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493507B"/>
    <w:multiLevelType w:val="hybridMultilevel"/>
    <w:tmpl w:val="C9EE3C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24B45258"/>
    <w:multiLevelType w:val="hybridMultilevel"/>
    <w:tmpl w:val="824887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A0B2E93"/>
    <w:multiLevelType w:val="hybridMultilevel"/>
    <w:tmpl w:val="75EC64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374C2A53"/>
    <w:multiLevelType w:val="hybridMultilevel"/>
    <w:tmpl w:val="CD8607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3D73162A"/>
    <w:multiLevelType w:val="hybridMultilevel"/>
    <w:tmpl w:val="1AC2E2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43166248"/>
    <w:multiLevelType w:val="hybridMultilevel"/>
    <w:tmpl w:val="7DFEE3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4D0801D2"/>
    <w:multiLevelType w:val="multilevel"/>
    <w:tmpl w:val="24B81AF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51D46E45"/>
    <w:multiLevelType w:val="hybridMultilevel"/>
    <w:tmpl w:val="5212D79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nsid w:val="590F6287"/>
    <w:multiLevelType w:val="hybridMultilevel"/>
    <w:tmpl w:val="C6043D1A"/>
    <w:lvl w:ilvl="0" w:tplc="04130001">
      <w:start w:val="1"/>
      <w:numFmt w:val="bullet"/>
      <w:lvlText w:val=""/>
      <w:lvlJc w:val="left"/>
      <w:pPr>
        <w:ind w:left="774" w:hanging="360"/>
      </w:pPr>
      <w:rPr>
        <w:rFonts w:ascii="Symbol" w:hAnsi="Symbol" w:hint="default"/>
      </w:rPr>
    </w:lvl>
    <w:lvl w:ilvl="1" w:tplc="04130003" w:tentative="1">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16">
    <w:nsid w:val="5FBD25E9"/>
    <w:multiLevelType w:val="hybridMultilevel"/>
    <w:tmpl w:val="3F6809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62A05975"/>
    <w:multiLevelType w:val="hybridMultilevel"/>
    <w:tmpl w:val="298C66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67B84521"/>
    <w:multiLevelType w:val="hybridMultilevel"/>
    <w:tmpl w:val="E2BC01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6E9C295B"/>
    <w:multiLevelType w:val="hybridMultilevel"/>
    <w:tmpl w:val="6388C4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6F4C005D"/>
    <w:multiLevelType w:val="hybridMultilevel"/>
    <w:tmpl w:val="577CA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nsid w:val="6F573E89"/>
    <w:multiLevelType w:val="hybridMultilevel"/>
    <w:tmpl w:val="8CCAC8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71744493"/>
    <w:multiLevelType w:val="hybridMultilevel"/>
    <w:tmpl w:val="F57ACC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71E40F60"/>
    <w:multiLevelType w:val="hybridMultilevel"/>
    <w:tmpl w:val="F426D5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77F37E4F"/>
    <w:multiLevelType w:val="hybridMultilevel"/>
    <w:tmpl w:val="041861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792D1284"/>
    <w:multiLevelType w:val="hybridMultilevel"/>
    <w:tmpl w:val="04102D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7B401893"/>
    <w:multiLevelType w:val="hybridMultilevel"/>
    <w:tmpl w:val="F0B4D2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21"/>
  </w:num>
  <w:num w:numId="4">
    <w:abstractNumId w:val="3"/>
  </w:num>
  <w:num w:numId="5">
    <w:abstractNumId w:val="26"/>
  </w:num>
  <w:num w:numId="6">
    <w:abstractNumId w:val="0"/>
  </w:num>
  <w:num w:numId="7">
    <w:abstractNumId w:val="14"/>
  </w:num>
  <w:num w:numId="8">
    <w:abstractNumId w:val="19"/>
  </w:num>
  <w:num w:numId="9">
    <w:abstractNumId w:val="15"/>
  </w:num>
  <w:num w:numId="10">
    <w:abstractNumId w:val="9"/>
  </w:num>
  <w:num w:numId="11">
    <w:abstractNumId w:val="17"/>
  </w:num>
  <w:num w:numId="12">
    <w:abstractNumId w:val="8"/>
  </w:num>
  <w:num w:numId="13">
    <w:abstractNumId w:val="1"/>
  </w:num>
  <w:num w:numId="14">
    <w:abstractNumId w:val="13"/>
  </w:num>
  <w:num w:numId="15">
    <w:abstractNumId w:val="5"/>
  </w:num>
  <w:num w:numId="16">
    <w:abstractNumId w:val="1"/>
    <w:lvlOverride w:ilvl="0">
      <w:startOverride w:val="2"/>
    </w:lvlOverride>
    <w:lvlOverride w:ilvl="1">
      <w:startOverride w:val="1"/>
    </w:lvlOverride>
  </w:num>
  <w:num w:numId="17">
    <w:abstractNumId w:val="2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4"/>
  </w:num>
  <w:num w:numId="22">
    <w:abstractNumId w:val="10"/>
  </w:num>
  <w:num w:numId="23">
    <w:abstractNumId w:val="11"/>
  </w:num>
  <w:num w:numId="24">
    <w:abstractNumId w:val="16"/>
  </w:num>
  <w:num w:numId="25">
    <w:abstractNumId w:val="23"/>
  </w:num>
  <w:num w:numId="26">
    <w:abstractNumId w:val="22"/>
  </w:num>
  <w:num w:numId="27">
    <w:abstractNumId w:val="18"/>
  </w:num>
  <w:num w:numId="28">
    <w:abstractNumId w:val="20"/>
  </w:num>
  <w:num w:numId="29">
    <w:abstractNumId w:val="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117762"/>
  </w:hdrShapeDefaults>
  <w:footnotePr>
    <w:footnote w:id="-1"/>
    <w:footnote w:id="0"/>
  </w:footnotePr>
  <w:endnotePr>
    <w:endnote w:id="-1"/>
    <w:endnote w:id="0"/>
  </w:endnotePr>
  <w:compat/>
  <w:docVars>
    <w:docVar w:name="TrayWizard" w:val="Blanco|7|"/>
  </w:docVars>
  <w:rsids>
    <w:rsidRoot w:val="00C84DA4"/>
    <w:rsid w:val="0000123C"/>
    <w:rsid w:val="00003A23"/>
    <w:rsid w:val="0000545B"/>
    <w:rsid w:val="0001198E"/>
    <w:rsid w:val="00012E30"/>
    <w:rsid w:val="00013877"/>
    <w:rsid w:val="00014726"/>
    <w:rsid w:val="00020C81"/>
    <w:rsid w:val="00022853"/>
    <w:rsid w:val="00023551"/>
    <w:rsid w:val="00023FFA"/>
    <w:rsid w:val="00027095"/>
    <w:rsid w:val="0003098B"/>
    <w:rsid w:val="00035475"/>
    <w:rsid w:val="00036C4F"/>
    <w:rsid w:val="000502EC"/>
    <w:rsid w:val="000520FC"/>
    <w:rsid w:val="00062603"/>
    <w:rsid w:val="000633BD"/>
    <w:rsid w:val="000640E5"/>
    <w:rsid w:val="00064312"/>
    <w:rsid w:val="00066D5A"/>
    <w:rsid w:val="000675FC"/>
    <w:rsid w:val="000717B0"/>
    <w:rsid w:val="000741E9"/>
    <w:rsid w:val="0007487E"/>
    <w:rsid w:val="00074DDC"/>
    <w:rsid w:val="00075B43"/>
    <w:rsid w:val="00075E2F"/>
    <w:rsid w:val="00076A83"/>
    <w:rsid w:val="000775D1"/>
    <w:rsid w:val="00080900"/>
    <w:rsid w:val="00081581"/>
    <w:rsid w:val="00082250"/>
    <w:rsid w:val="000829EB"/>
    <w:rsid w:val="00083729"/>
    <w:rsid w:val="00084DEC"/>
    <w:rsid w:val="000877AA"/>
    <w:rsid w:val="0009157C"/>
    <w:rsid w:val="000922EE"/>
    <w:rsid w:val="00093796"/>
    <w:rsid w:val="000938A9"/>
    <w:rsid w:val="00096D2F"/>
    <w:rsid w:val="00097470"/>
    <w:rsid w:val="00097D65"/>
    <w:rsid w:val="000A335C"/>
    <w:rsid w:val="000A49F1"/>
    <w:rsid w:val="000A7E90"/>
    <w:rsid w:val="000B5115"/>
    <w:rsid w:val="000B5526"/>
    <w:rsid w:val="000B6287"/>
    <w:rsid w:val="000B6948"/>
    <w:rsid w:val="000C3C20"/>
    <w:rsid w:val="000C3F7F"/>
    <w:rsid w:val="000C45B7"/>
    <w:rsid w:val="000C6B61"/>
    <w:rsid w:val="000C76EE"/>
    <w:rsid w:val="000D248C"/>
    <w:rsid w:val="000D3D09"/>
    <w:rsid w:val="000D6243"/>
    <w:rsid w:val="000D6A2E"/>
    <w:rsid w:val="000E04F3"/>
    <w:rsid w:val="000E0DA2"/>
    <w:rsid w:val="000E1D56"/>
    <w:rsid w:val="000E36D6"/>
    <w:rsid w:val="000E59F2"/>
    <w:rsid w:val="000E7EC4"/>
    <w:rsid w:val="000F2B8A"/>
    <w:rsid w:val="000F76AC"/>
    <w:rsid w:val="001000EB"/>
    <w:rsid w:val="0010737D"/>
    <w:rsid w:val="001134A8"/>
    <w:rsid w:val="001177B7"/>
    <w:rsid w:val="001233DC"/>
    <w:rsid w:val="00124FA8"/>
    <w:rsid w:val="0012732A"/>
    <w:rsid w:val="001316C9"/>
    <w:rsid w:val="001357CF"/>
    <w:rsid w:val="00136274"/>
    <w:rsid w:val="00143755"/>
    <w:rsid w:val="00144422"/>
    <w:rsid w:val="00144F46"/>
    <w:rsid w:val="00147179"/>
    <w:rsid w:val="001472BA"/>
    <w:rsid w:val="00147368"/>
    <w:rsid w:val="001475DD"/>
    <w:rsid w:val="00150987"/>
    <w:rsid w:val="00151000"/>
    <w:rsid w:val="001516DE"/>
    <w:rsid w:val="00151AC3"/>
    <w:rsid w:val="001521F3"/>
    <w:rsid w:val="00161B0C"/>
    <w:rsid w:val="00162831"/>
    <w:rsid w:val="00164BE6"/>
    <w:rsid w:val="00167335"/>
    <w:rsid w:val="0017502D"/>
    <w:rsid w:val="00175F53"/>
    <w:rsid w:val="0017785E"/>
    <w:rsid w:val="00183806"/>
    <w:rsid w:val="0019126F"/>
    <w:rsid w:val="001928FB"/>
    <w:rsid w:val="00193C5E"/>
    <w:rsid w:val="00194309"/>
    <w:rsid w:val="001946E5"/>
    <w:rsid w:val="00195DCF"/>
    <w:rsid w:val="00197476"/>
    <w:rsid w:val="001A0CF3"/>
    <w:rsid w:val="001B2ADB"/>
    <w:rsid w:val="001B35F4"/>
    <w:rsid w:val="001B5F8A"/>
    <w:rsid w:val="001B70F4"/>
    <w:rsid w:val="001C1D9C"/>
    <w:rsid w:val="001C50C3"/>
    <w:rsid w:val="001D5505"/>
    <w:rsid w:val="001D6434"/>
    <w:rsid w:val="001D6522"/>
    <w:rsid w:val="001E532C"/>
    <w:rsid w:val="001E672D"/>
    <w:rsid w:val="001F2FAA"/>
    <w:rsid w:val="001F5488"/>
    <w:rsid w:val="001F5715"/>
    <w:rsid w:val="001F5C8C"/>
    <w:rsid w:val="00202CBB"/>
    <w:rsid w:val="00211C44"/>
    <w:rsid w:val="00212B09"/>
    <w:rsid w:val="00216348"/>
    <w:rsid w:val="00217E4A"/>
    <w:rsid w:val="00230F4A"/>
    <w:rsid w:val="00233042"/>
    <w:rsid w:val="002421C7"/>
    <w:rsid w:val="0024262C"/>
    <w:rsid w:val="00243117"/>
    <w:rsid w:val="002434D2"/>
    <w:rsid w:val="0024435C"/>
    <w:rsid w:val="00244695"/>
    <w:rsid w:val="00245503"/>
    <w:rsid w:val="00251051"/>
    <w:rsid w:val="00251791"/>
    <w:rsid w:val="00262BBE"/>
    <w:rsid w:val="00262ECD"/>
    <w:rsid w:val="00263801"/>
    <w:rsid w:val="00265C97"/>
    <w:rsid w:val="002666FD"/>
    <w:rsid w:val="00267CD7"/>
    <w:rsid w:val="00272425"/>
    <w:rsid w:val="00273156"/>
    <w:rsid w:val="0027580C"/>
    <w:rsid w:val="00294526"/>
    <w:rsid w:val="00295883"/>
    <w:rsid w:val="00296D45"/>
    <w:rsid w:val="002A1A40"/>
    <w:rsid w:val="002A3836"/>
    <w:rsid w:val="002A680E"/>
    <w:rsid w:val="002A6F60"/>
    <w:rsid w:val="002B0DE1"/>
    <w:rsid w:val="002B1973"/>
    <w:rsid w:val="002B1B64"/>
    <w:rsid w:val="002B3B1A"/>
    <w:rsid w:val="002B7E85"/>
    <w:rsid w:val="002C0837"/>
    <w:rsid w:val="002C267B"/>
    <w:rsid w:val="002C440C"/>
    <w:rsid w:val="002C7E38"/>
    <w:rsid w:val="002D0689"/>
    <w:rsid w:val="002D28C9"/>
    <w:rsid w:val="002D67D1"/>
    <w:rsid w:val="002D6C15"/>
    <w:rsid w:val="002D6E02"/>
    <w:rsid w:val="002D6EC1"/>
    <w:rsid w:val="002D7405"/>
    <w:rsid w:val="002D7D98"/>
    <w:rsid w:val="002E4C96"/>
    <w:rsid w:val="002E5E97"/>
    <w:rsid w:val="002E7D55"/>
    <w:rsid w:val="002F12E3"/>
    <w:rsid w:val="002F45CF"/>
    <w:rsid w:val="002F5EB8"/>
    <w:rsid w:val="002F780B"/>
    <w:rsid w:val="00303801"/>
    <w:rsid w:val="00311C21"/>
    <w:rsid w:val="00313E5E"/>
    <w:rsid w:val="00317EE5"/>
    <w:rsid w:val="00323E41"/>
    <w:rsid w:val="00327976"/>
    <w:rsid w:val="003328B9"/>
    <w:rsid w:val="00332CEA"/>
    <w:rsid w:val="003437E3"/>
    <w:rsid w:val="00347102"/>
    <w:rsid w:val="0035475E"/>
    <w:rsid w:val="003565C3"/>
    <w:rsid w:val="003579B6"/>
    <w:rsid w:val="00357BC1"/>
    <w:rsid w:val="003614BC"/>
    <w:rsid w:val="0036365B"/>
    <w:rsid w:val="003638A5"/>
    <w:rsid w:val="00367C72"/>
    <w:rsid w:val="00370978"/>
    <w:rsid w:val="003835E5"/>
    <w:rsid w:val="00386F65"/>
    <w:rsid w:val="003870C6"/>
    <w:rsid w:val="00387A7B"/>
    <w:rsid w:val="00392189"/>
    <w:rsid w:val="00392D6B"/>
    <w:rsid w:val="00396FE5"/>
    <w:rsid w:val="003A1060"/>
    <w:rsid w:val="003A11C2"/>
    <w:rsid w:val="003A2FBB"/>
    <w:rsid w:val="003A485D"/>
    <w:rsid w:val="003B611D"/>
    <w:rsid w:val="003C384F"/>
    <w:rsid w:val="003D0201"/>
    <w:rsid w:val="003D2D22"/>
    <w:rsid w:val="003E3FC8"/>
    <w:rsid w:val="003E5850"/>
    <w:rsid w:val="003E6B5F"/>
    <w:rsid w:val="003F00DE"/>
    <w:rsid w:val="003F071E"/>
    <w:rsid w:val="003F0D71"/>
    <w:rsid w:val="003F30AB"/>
    <w:rsid w:val="003F3D0C"/>
    <w:rsid w:val="003F6013"/>
    <w:rsid w:val="00402FCF"/>
    <w:rsid w:val="00406EC8"/>
    <w:rsid w:val="004071A1"/>
    <w:rsid w:val="00407808"/>
    <w:rsid w:val="0041098A"/>
    <w:rsid w:val="00416CC1"/>
    <w:rsid w:val="00420FF9"/>
    <w:rsid w:val="00421454"/>
    <w:rsid w:val="00425356"/>
    <w:rsid w:val="00427865"/>
    <w:rsid w:val="00431E34"/>
    <w:rsid w:val="004337FF"/>
    <w:rsid w:val="00436011"/>
    <w:rsid w:val="00437C23"/>
    <w:rsid w:val="004418C9"/>
    <w:rsid w:val="00447D6D"/>
    <w:rsid w:val="00450E94"/>
    <w:rsid w:val="004516B0"/>
    <w:rsid w:val="0045185D"/>
    <w:rsid w:val="00453AFD"/>
    <w:rsid w:val="004576EA"/>
    <w:rsid w:val="00467C87"/>
    <w:rsid w:val="0047128A"/>
    <w:rsid w:val="004756C7"/>
    <w:rsid w:val="00476E0E"/>
    <w:rsid w:val="0048306B"/>
    <w:rsid w:val="004841C1"/>
    <w:rsid w:val="00492350"/>
    <w:rsid w:val="00493EAE"/>
    <w:rsid w:val="004940E2"/>
    <w:rsid w:val="004A12BC"/>
    <w:rsid w:val="004A30FB"/>
    <w:rsid w:val="004A5E1D"/>
    <w:rsid w:val="004B22CF"/>
    <w:rsid w:val="004B52D1"/>
    <w:rsid w:val="004C1B08"/>
    <w:rsid w:val="004C3A05"/>
    <w:rsid w:val="004C5052"/>
    <w:rsid w:val="004C69D6"/>
    <w:rsid w:val="004D031B"/>
    <w:rsid w:val="004D158C"/>
    <w:rsid w:val="004D2FE2"/>
    <w:rsid w:val="004D740C"/>
    <w:rsid w:val="004F0804"/>
    <w:rsid w:val="004F1EB6"/>
    <w:rsid w:val="004F4AD6"/>
    <w:rsid w:val="00501E49"/>
    <w:rsid w:val="00510DC4"/>
    <w:rsid w:val="00511CC0"/>
    <w:rsid w:val="0051543B"/>
    <w:rsid w:val="005169A0"/>
    <w:rsid w:val="00517CC7"/>
    <w:rsid w:val="00523F4A"/>
    <w:rsid w:val="00525013"/>
    <w:rsid w:val="005279F5"/>
    <w:rsid w:val="00530BD2"/>
    <w:rsid w:val="00542B1D"/>
    <w:rsid w:val="00543204"/>
    <w:rsid w:val="00550D81"/>
    <w:rsid w:val="005532CA"/>
    <w:rsid w:val="005536DD"/>
    <w:rsid w:val="00557702"/>
    <w:rsid w:val="005622EA"/>
    <w:rsid w:val="0057041F"/>
    <w:rsid w:val="00571EF0"/>
    <w:rsid w:val="00574FF9"/>
    <w:rsid w:val="00576CC6"/>
    <w:rsid w:val="00577075"/>
    <w:rsid w:val="00585B19"/>
    <w:rsid w:val="00594964"/>
    <w:rsid w:val="00595C01"/>
    <w:rsid w:val="005A253D"/>
    <w:rsid w:val="005A33DD"/>
    <w:rsid w:val="005A6C77"/>
    <w:rsid w:val="005B040B"/>
    <w:rsid w:val="005B091B"/>
    <w:rsid w:val="005B229E"/>
    <w:rsid w:val="005B5ED7"/>
    <w:rsid w:val="005C0073"/>
    <w:rsid w:val="005C1A29"/>
    <w:rsid w:val="005C4E09"/>
    <w:rsid w:val="005C5125"/>
    <w:rsid w:val="005C71BD"/>
    <w:rsid w:val="005C77B4"/>
    <w:rsid w:val="005D02D1"/>
    <w:rsid w:val="005D396C"/>
    <w:rsid w:val="005D4686"/>
    <w:rsid w:val="005E1707"/>
    <w:rsid w:val="005E3941"/>
    <w:rsid w:val="005E438B"/>
    <w:rsid w:val="005E4956"/>
    <w:rsid w:val="005F1739"/>
    <w:rsid w:val="00602E6C"/>
    <w:rsid w:val="00603391"/>
    <w:rsid w:val="00605031"/>
    <w:rsid w:val="0060650F"/>
    <w:rsid w:val="006177A9"/>
    <w:rsid w:val="0062212E"/>
    <w:rsid w:val="00623BEE"/>
    <w:rsid w:val="00627283"/>
    <w:rsid w:val="00631185"/>
    <w:rsid w:val="00632571"/>
    <w:rsid w:val="00633E98"/>
    <w:rsid w:val="006353EA"/>
    <w:rsid w:val="00635DDF"/>
    <w:rsid w:val="00640604"/>
    <w:rsid w:val="00641DC6"/>
    <w:rsid w:val="00651210"/>
    <w:rsid w:val="00653D25"/>
    <w:rsid w:val="00655660"/>
    <w:rsid w:val="0066037D"/>
    <w:rsid w:val="00662DE8"/>
    <w:rsid w:val="00665C14"/>
    <w:rsid w:val="0066747B"/>
    <w:rsid w:val="00667524"/>
    <w:rsid w:val="00667C9E"/>
    <w:rsid w:val="006748CE"/>
    <w:rsid w:val="00687E72"/>
    <w:rsid w:val="006A3ED3"/>
    <w:rsid w:val="006A4631"/>
    <w:rsid w:val="006A4F66"/>
    <w:rsid w:val="006A6C64"/>
    <w:rsid w:val="006B0133"/>
    <w:rsid w:val="006B1440"/>
    <w:rsid w:val="006B2480"/>
    <w:rsid w:val="006B605D"/>
    <w:rsid w:val="006C600B"/>
    <w:rsid w:val="006D7300"/>
    <w:rsid w:val="006E21C4"/>
    <w:rsid w:val="006E27AD"/>
    <w:rsid w:val="006E29F2"/>
    <w:rsid w:val="006E2FC0"/>
    <w:rsid w:val="006E3C31"/>
    <w:rsid w:val="006F27FE"/>
    <w:rsid w:val="00706282"/>
    <w:rsid w:val="00711C93"/>
    <w:rsid w:val="007164DA"/>
    <w:rsid w:val="00721EC7"/>
    <w:rsid w:val="00725E01"/>
    <w:rsid w:val="0072684D"/>
    <w:rsid w:val="00727D28"/>
    <w:rsid w:val="00727D9E"/>
    <w:rsid w:val="00730CE7"/>
    <w:rsid w:val="00733ACE"/>
    <w:rsid w:val="00733FBE"/>
    <w:rsid w:val="00743381"/>
    <w:rsid w:val="0075102D"/>
    <w:rsid w:val="00751992"/>
    <w:rsid w:val="00757145"/>
    <w:rsid w:val="00757C44"/>
    <w:rsid w:val="007616DE"/>
    <w:rsid w:val="00765F03"/>
    <w:rsid w:val="0077173C"/>
    <w:rsid w:val="00773B5A"/>
    <w:rsid w:val="0077586A"/>
    <w:rsid w:val="007827C2"/>
    <w:rsid w:val="007847D5"/>
    <w:rsid w:val="00791C7D"/>
    <w:rsid w:val="00792C04"/>
    <w:rsid w:val="00794CB4"/>
    <w:rsid w:val="00797FA7"/>
    <w:rsid w:val="007A025E"/>
    <w:rsid w:val="007A2678"/>
    <w:rsid w:val="007A2950"/>
    <w:rsid w:val="007A42E6"/>
    <w:rsid w:val="007A4731"/>
    <w:rsid w:val="007A5082"/>
    <w:rsid w:val="007C1813"/>
    <w:rsid w:val="007C462C"/>
    <w:rsid w:val="007C50ED"/>
    <w:rsid w:val="007C6186"/>
    <w:rsid w:val="007D1776"/>
    <w:rsid w:val="007D3E21"/>
    <w:rsid w:val="007E15F7"/>
    <w:rsid w:val="007F168F"/>
    <w:rsid w:val="00800821"/>
    <w:rsid w:val="00801A99"/>
    <w:rsid w:val="00805973"/>
    <w:rsid w:val="00806024"/>
    <w:rsid w:val="00806BAE"/>
    <w:rsid w:val="00810305"/>
    <w:rsid w:val="0082418D"/>
    <w:rsid w:val="008275D0"/>
    <w:rsid w:val="0083035F"/>
    <w:rsid w:val="008324FD"/>
    <w:rsid w:val="00834130"/>
    <w:rsid w:val="00841F1F"/>
    <w:rsid w:val="00843B55"/>
    <w:rsid w:val="00845847"/>
    <w:rsid w:val="00853BC2"/>
    <w:rsid w:val="00854937"/>
    <w:rsid w:val="00855F09"/>
    <w:rsid w:val="00860BD5"/>
    <w:rsid w:val="00863D86"/>
    <w:rsid w:val="00866F80"/>
    <w:rsid w:val="0087419D"/>
    <w:rsid w:val="0087489F"/>
    <w:rsid w:val="008770B7"/>
    <w:rsid w:val="008772E0"/>
    <w:rsid w:val="008827C5"/>
    <w:rsid w:val="00882F1C"/>
    <w:rsid w:val="00894863"/>
    <w:rsid w:val="008948D0"/>
    <w:rsid w:val="008A0A04"/>
    <w:rsid w:val="008A50DA"/>
    <w:rsid w:val="008A5B5A"/>
    <w:rsid w:val="008A7501"/>
    <w:rsid w:val="008B07B6"/>
    <w:rsid w:val="008B25DC"/>
    <w:rsid w:val="008B3345"/>
    <w:rsid w:val="008B3AFA"/>
    <w:rsid w:val="008B7988"/>
    <w:rsid w:val="008C0732"/>
    <w:rsid w:val="008C337B"/>
    <w:rsid w:val="008D0C82"/>
    <w:rsid w:val="008E242B"/>
    <w:rsid w:val="008E3F51"/>
    <w:rsid w:val="008E495D"/>
    <w:rsid w:val="008E5D92"/>
    <w:rsid w:val="008F0B11"/>
    <w:rsid w:val="008F3299"/>
    <w:rsid w:val="008F3D98"/>
    <w:rsid w:val="008F6303"/>
    <w:rsid w:val="008F70AC"/>
    <w:rsid w:val="008F7F00"/>
    <w:rsid w:val="00904E02"/>
    <w:rsid w:val="0091297C"/>
    <w:rsid w:val="00913C0C"/>
    <w:rsid w:val="0091590E"/>
    <w:rsid w:val="00916C1E"/>
    <w:rsid w:val="00916FA2"/>
    <w:rsid w:val="00917264"/>
    <w:rsid w:val="009215A6"/>
    <w:rsid w:val="00927190"/>
    <w:rsid w:val="00932F42"/>
    <w:rsid w:val="00933799"/>
    <w:rsid w:val="009358D0"/>
    <w:rsid w:val="00937990"/>
    <w:rsid w:val="00945543"/>
    <w:rsid w:val="009460B5"/>
    <w:rsid w:val="00952BC4"/>
    <w:rsid w:val="009539CF"/>
    <w:rsid w:val="00955ACE"/>
    <w:rsid w:val="009648C4"/>
    <w:rsid w:val="00966E43"/>
    <w:rsid w:val="00967D9E"/>
    <w:rsid w:val="00973348"/>
    <w:rsid w:val="00977CF6"/>
    <w:rsid w:val="009808E0"/>
    <w:rsid w:val="00980B9A"/>
    <w:rsid w:val="00981FE8"/>
    <w:rsid w:val="009900CC"/>
    <w:rsid w:val="00994728"/>
    <w:rsid w:val="009A3375"/>
    <w:rsid w:val="009A5BE6"/>
    <w:rsid w:val="009B028F"/>
    <w:rsid w:val="009B03C5"/>
    <w:rsid w:val="009B0F65"/>
    <w:rsid w:val="009B3A84"/>
    <w:rsid w:val="009B561D"/>
    <w:rsid w:val="009C42E4"/>
    <w:rsid w:val="009C5BB0"/>
    <w:rsid w:val="009D246E"/>
    <w:rsid w:val="009D7D3E"/>
    <w:rsid w:val="009E64D6"/>
    <w:rsid w:val="009F394B"/>
    <w:rsid w:val="009F6085"/>
    <w:rsid w:val="00A04595"/>
    <w:rsid w:val="00A0740F"/>
    <w:rsid w:val="00A075E8"/>
    <w:rsid w:val="00A134A4"/>
    <w:rsid w:val="00A14F83"/>
    <w:rsid w:val="00A15056"/>
    <w:rsid w:val="00A15D43"/>
    <w:rsid w:val="00A230E3"/>
    <w:rsid w:val="00A24A45"/>
    <w:rsid w:val="00A2542C"/>
    <w:rsid w:val="00A40462"/>
    <w:rsid w:val="00A45938"/>
    <w:rsid w:val="00A4784F"/>
    <w:rsid w:val="00A50F83"/>
    <w:rsid w:val="00A575C4"/>
    <w:rsid w:val="00A636B7"/>
    <w:rsid w:val="00A70494"/>
    <w:rsid w:val="00A706F4"/>
    <w:rsid w:val="00A72AAD"/>
    <w:rsid w:val="00A75BA8"/>
    <w:rsid w:val="00A90B0A"/>
    <w:rsid w:val="00A9154C"/>
    <w:rsid w:val="00A92E08"/>
    <w:rsid w:val="00A949A4"/>
    <w:rsid w:val="00A95817"/>
    <w:rsid w:val="00A9621D"/>
    <w:rsid w:val="00AB44A8"/>
    <w:rsid w:val="00AB5C89"/>
    <w:rsid w:val="00AB6358"/>
    <w:rsid w:val="00AC6820"/>
    <w:rsid w:val="00AC760A"/>
    <w:rsid w:val="00AC7D6A"/>
    <w:rsid w:val="00AD0600"/>
    <w:rsid w:val="00AD0C07"/>
    <w:rsid w:val="00AD327F"/>
    <w:rsid w:val="00AD5471"/>
    <w:rsid w:val="00AE0FEB"/>
    <w:rsid w:val="00AE1136"/>
    <w:rsid w:val="00AE233C"/>
    <w:rsid w:val="00AE4826"/>
    <w:rsid w:val="00AF34D2"/>
    <w:rsid w:val="00AF4C2A"/>
    <w:rsid w:val="00AF5EDB"/>
    <w:rsid w:val="00B01B15"/>
    <w:rsid w:val="00B04043"/>
    <w:rsid w:val="00B0470B"/>
    <w:rsid w:val="00B05D25"/>
    <w:rsid w:val="00B131F9"/>
    <w:rsid w:val="00B13ABE"/>
    <w:rsid w:val="00B14474"/>
    <w:rsid w:val="00B21E56"/>
    <w:rsid w:val="00B22B5A"/>
    <w:rsid w:val="00B23E24"/>
    <w:rsid w:val="00B24B00"/>
    <w:rsid w:val="00B24FED"/>
    <w:rsid w:val="00B424A0"/>
    <w:rsid w:val="00B44218"/>
    <w:rsid w:val="00B46237"/>
    <w:rsid w:val="00B53012"/>
    <w:rsid w:val="00B5514C"/>
    <w:rsid w:val="00B57DCA"/>
    <w:rsid w:val="00B6258C"/>
    <w:rsid w:val="00B63177"/>
    <w:rsid w:val="00B643E0"/>
    <w:rsid w:val="00B6509C"/>
    <w:rsid w:val="00B65E4F"/>
    <w:rsid w:val="00B7396A"/>
    <w:rsid w:val="00B745A5"/>
    <w:rsid w:val="00B75DAF"/>
    <w:rsid w:val="00B82344"/>
    <w:rsid w:val="00B832DF"/>
    <w:rsid w:val="00B84E66"/>
    <w:rsid w:val="00BA011A"/>
    <w:rsid w:val="00BA0DD4"/>
    <w:rsid w:val="00BA105B"/>
    <w:rsid w:val="00BA3753"/>
    <w:rsid w:val="00BA3F62"/>
    <w:rsid w:val="00BB5D3A"/>
    <w:rsid w:val="00BB6A4C"/>
    <w:rsid w:val="00BC283D"/>
    <w:rsid w:val="00BC542E"/>
    <w:rsid w:val="00BD3FA0"/>
    <w:rsid w:val="00BD4C04"/>
    <w:rsid w:val="00BD7752"/>
    <w:rsid w:val="00BE074F"/>
    <w:rsid w:val="00BE389E"/>
    <w:rsid w:val="00BE63D2"/>
    <w:rsid w:val="00BE6AC0"/>
    <w:rsid w:val="00BF39E9"/>
    <w:rsid w:val="00BF416F"/>
    <w:rsid w:val="00BF4F5A"/>
    <w:rsid w:val="00BF56F2"/>
    <w:rsid w:val="00BF6EAA"/>
    <w:rsid w:val="00C01975"/>
    <w:rsid w:val="00C0251B"/>
    <w:rsid w:val="00C042CF"/>
    <w:rsid w:val="00C11E38"/>
    <w:rsid w:val="00C12535"/>
    <w:rsid w:val="00C14537"/>
    <w:rsid w:val="00C145A4"/>
    <w:rsid w:val="00C1465B"/>
    <w:rsid w:val="00C22B18"/>
    <w:rsid w:val="00C240DF"/>
    <w:rsid w:val="00C241CB"/>
    <w:rsid w:val="00C26101"/>
    <w:rsid w:val="00C27F80"/>
    <w:rsid w:val="00C35EAF"/>
    <w:rsid w:val="00C37DAA"/>
    <w:rsid w:val="00C40438"/>
    <w:rsid w:val="00C41B59"/>
    <w:rsid w:val="00C42B2B"/>
    <w:rsid w:val="00C5202B"/>
    <w:rsid w:val="00C52B2C"/>
    <w:rsid w:val="00C54520"/>
    <w:rsid w:val="00C600C9"/>
    <w:rsid w:val="00C6080A"/>
    <w:rsid w:val="00C60C2F"/>
    <w:rsid w:val="00C64F21"/>
    <w:rsid w:val="00C76CF0"/>
    <w:rsid w:val="00C84DA4"/>
    <w:rsid w:val="00C91D7F"/>
    <w:rsid w:val="00C94179"/>
    <w:rsid w:val="00CA0432"/>
    <w:rsid w:val="00CA4B6B"/>
    <w:rsid w:val="00CC595F"/>
    <w:rsid w:val="00CD476F"/>
    <w:rsid w:val="00CE08A2"/>
    <w:rsid w:val="00CE144E"/>
    <w:rsid w:val="00CE4EDB"/>
    <w:rsid w:val="00CF34FF"/>
    <w:rsid w:val="00D064DC"/>
    <w:rsid w:val="00D12B87"/>
    <w:rsid w:val="00D165EA"/>
    <w:rsid w:val="00D17652"/>
    <w:rsid w:val="00D21E81"/>
    <w:rsid w:val="00D31BEE"/>
    <w:rsid w:val="00D3618B"/>
    <w:rsid w:val="00D37EC1"/>
    <w:rsid w:val="00D403DB"/>
    <w:rsid w:val="00D4558E"/>
    <w:rsid w:val="00D4658B"/>
    <w:rsid w:val="00D5177C"/>
    <w:rsid w:val="00D54B09"/>
    <w:rsid w:val="00D571FE"/>
    <w:rsid w:val="00D6053E"/>
    <w:rsid w:val="00D675B5"/>
    <w:rsid w:val="00D67F7B"/>
    <w:rsid w:val="00D71F39"/>
    <w:rsid w:val="00D76126"/>
    <w:rsid w:val="00D77F2A"/>
    <w:rsid w:val="00D80981"/>
    <w:rsid w:val="00D809B5"/>
    <w:rsid w:val="00D82118"/>
    <w:rsid w:val="00D83AFB"/>
    <w:rsid w:val="00D86E3D"/>
    <w:rsid w:val="00D87102"/>
    <w:rsid w:val="00D90914"/>
    <w:rsid w:val="00D91586"/>
    <w:rsid w:val="00D95368"/>
    <w:rsid w:val="00D95EB0"/>
    <w:rsid w:val="00DA0B7C"/>
    <w:rsid w:val="00DA2D18"/>
    <w:rsid w:val="00DA35D6"/>
    <w:rsid w:val="00DB07DA"/>
    <w:rsid w:val="00DB2BA4"/>
    <w:rsid w:val="00DB328F"/>
    <w:rsid w:val="00DC645E"/>
    <w:rsid w:val="00DC690C"/>
    <w:rsid w:val="00DD0B10"/>
    <w:rsid w:val="00DD61DD"/>
    <w:rsid w:val="00DE547D"/>
    <w:rsid w:val="00DF0F8C"/>
    <w:rsid w:val="00DF225D"/>
    <w:rsid w:val="00E01AD1"/>
    <w:rsid w:val="00E0214C"/>
    <w:rsid w:val="00E037D6"/>
    <w:rsid w:val="00E05AD9"/>
    <w:rsid w:val="00E107CD"/>
    <w:rsid w:val="00E119F9"/>
    <w:rsid w:val="00E15BC2"/>
    <w:rsid w:val="00E30BB6"/>
    <w:rsid w:val="00E33FA1"/>
    <w:rsid w:val="00E4640E"/>
    <w:rsid w:val="00E4715A"/>
    <w:rsid w:val="00E51813"/>
    <w:rsid w:val="00E56B18"/>
    <w:rsid w:val="00E61866"/>
    <w:rsid w:val="00E61A66"/>
    <w:rsid w:val="00E639BA"/>
    <w:rsid w:val="00E70808"/>
    <w:rsid w:val="00E71327"/>
    <w:rsid w:val="00E76463"/>
    <w:rsid w:val="00E77A8C"/>
    <w:rsid w:val="00E8065A"/>
    <w:rsid w:val="00E8541E"/>
    <w:rsid w:val="00E8553A"/>
    <w:rsid w:val="00E85DF6"/>
    <w:rsid w:val="00E90EFA"/>
    <w:rsid w:val="00E91692"/>
    <w:rsid w:val="00E9198C"/>
    <w:rsid w:val="00EA4E29"/>
    <w:rsid w:val="00EA6483"/>
    <w:rsid w:val="00EA755D"/>
    <w:rsid w:val="00EB5C29"/>
    <w:rsid w:val="00EC3228"/>
    <w:rsid w:val="00EC5521"/>
    <w:rsid w:val="00EC5653"/>
    <w:rsid w:val="00EC7FA3"/>
    <w:rsid w:val="00ED0D81"/>
    <w:rsid w:val="00ED4680"/>
    <w:rsid w:val="00ED5F09"/>
    <w:rsid w:val="00EE0EBD"/>
    <w:rsid w:val="00EE2226"/>
    <w:rsid w:val="00EF2748"/>
    <w:rsid w:val="00EF2B86"/>
    <w:rsid w:val="00EF3BE9"/>
    <w:rsid w:val="00EF4814"/>
    <w:rsid w:val="00F05A41"/>
    <w:rsid w:val="00F05EB8"/>
    <w:rsid w:val="00F0773E"/>
    <w:rsid w:val="00F1229C"/>
    <w:rsid w:val="00F149ED"/>
    <w:rsid w:val="00F14F3A"/>
    <w:rsid w:val="00F16DDF"/>
    <w:rsid w:val="00F20259"/>
    <w:rsid w:val="00F210D1"/>
    <w:rsid w:val="00F218A2"/>
    <w:rsid w:val="00F218D4"/>
    <w:rsid w:val="00F2787B"/>
    <w:rsid w:val="00F30923"/>
    <w:rsid w:val="00F406E1"/>
    <w:rsid w:val="00F43EC0"/>
    <w:rsid w:val="00F50D68"/>
    <w:rsid w:val="00F53CFF"/>
    <w:rsid w:val="00F569ED"/>
    <w:rsid w:val="00F56A3B"/>
    <w:rsid w:val="00F60DF4"/>
    <w:rsid w:val="00F61AF9"/>
    <w:rsid w:val="00F6460E"/>
    <w:rsid w:val="00F64805"/>
    <w:rsid w:val="00F714A8"/>
    <w:rsid w:val="00F72E00"/>
    <w:rsid w:val="00F7597D"/>
    <w:rsid w:val="00F76AED"/>
    <w:rsid w:val="00F83C53"/>
    <w:rsid w:val="00F83EE8"/>
    <w:rsid w:val="00F90649"/>
    <w:rsid w:val="00F92971"/>
    <w:rsid w:val="00F92BA8"/>
    <w:rsid w:val="00F939AE"/>
    <w:rsid w:val="00F93E8A"/>
    <w:rsid w:val="00FA336D"/>
    <w:rsid w:val="00FA36CC"/>
    <w:rsid w:val="00FA3954"/>
    <w:rsid w:val="00FB1957"/>
    <w:rsid w:val="00FB1F5C"/>
    <w:rsid w:val="00FB7056"/>
    <w:rsid w:val="00FC14F1"/>
    <w:rsid w:val="00FC1E6A"/>
    <w:rsid w:val="00FC252C"/>
    <w:rsid w:val="00FC5195"/>
    <w:rsid w:val="00FC682F"/>
    <w:rsid w:val="00FD1A6E"/>
    <w:rsid w:val="00FD62EF"/>
    <w:rsid w:val="00FE01E2"/>
    <w:rsid w:val="00FE049D"/>
    <w:rsid w:val="00FE07EC"/>
    <w:rsid w:val="00FE25C4"/>
    <w:rsid w:val="00FF0B7E"/>
    <w:rsid w:val="00FF2112"/>
    <w:rsid w:val="00FF2D5F"/>
    <w:rsid w:val="00FF6C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62603"/>
  </w:style>
  <w:style w:type="paragraph" w:styleId="Kop1">
    <w:name w:val="heading 1"/>
    <w:basedOn w:val="Standaard"/>
    <w:next w:val="Standaard"/>
    <w:link w:val="Kop1Char"/>
    <w:uiPriority w:val="9"/>
    <w:qFormat/>
    <w:rsid w:val="00C84DA4"/>
    <w:pPr>
      <w:keepNext/>
      <w:keepLines/>
      <w:numPr>
        <w:numId w:val="1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30923"/>
    <w:pPr>
      <w:keepNext/>
      <w:keepLines/>
      <w:numPr>
        <w:ilvl w:val="1"/>
        <w:numId w:val="13"/>
      </w:numPr>
      <w:spacing w:before="200" w:after="0"/>
      <w:outlineLvl w:val="1"/>
    </w:pPr>
    <w:rPr>
      <w:rFonts w:asciiTheme="majorHAnsi" w:eastAsiaTheme="majorEastAsia" w:hAnsiTheme="majorHAnsi" w:cstheme="majorBidi"/>
      <w:b/>
      <w:bCs/>
      <w:color w:val="4F81BD" w:themeColor="accent1"/>
      <w:sz w:val="28"/>
      <w:szCs w:val="26"/>
    </w:rPr>
  </w:style>
  <w:style w:type="paragraph" w:styleId="Kop3">
    <w:name w:val="heading 3"/>
    <w:basedOn w:val="Standaard"/>
    <w:next w:val="Standaard"/>
    <w:link w:val="Kop3Char"/>
    <w:uiPriority w:val="9"/>
    <w:unhideWhenUsed/>
    <w:qFormat/>
    <w:rsid w:val="00F30923"/>
    <w:pPr>
      <w:keepNext/>
      <w:keepLines/>
      <w:numPr>
        <w:ilvl w:val="2"/>
        <w:numId w:val="13"/>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195DCF"/>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195DCF"/>
    <w:pPr>
      <w:keepNext/>
      <w:keepLines/>
      <w:numPr>
        <w:ilvl w:val="4"/>
        <w:numId w:val="13"/>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E63D2"/>
    <w:pPr>
      <w:keepNext/>
      <w:keepLines/>
      <w:numPr>
        <w:ilvl w:val="5"/>
        <w:numId w:val="13"/>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E63D2"/>
    <w:pPr>
      <w:keepNext/>
      <w:keepLines/>
      <w:numPr>
        <w:ilvl w:val="6"/>
        <w:numId w:val="13"/>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E63D2"/>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BE63D2"/>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84DA4"/>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semiHidden/>
    <w:unhideWhenUsed/>
    <w:qFormat/>
    <w:rsid w:val="00C84DA4"/>
    <w:pPr>
      <w:outlineLvl w:val="9"/>
    </w:pPr>
    <w:rPr>
      <w:lang w:eastAsia="nl-NL"/>
    </w:rPr>
  </w:style>
  <w:style w:type="paragraph" w:styleId="Inhopg1">
    <w:name w:val="toc 1"/>
    <w:basedOn w:val="Standaard"/>
    <w:next w:val="Standaard"/>
    <w:autoRedefine/>
    <w:uiPriority w:val="39"/>
    <w:unhideWhenUsed/>
    <w:rsid w:val="0091590E"/>
    <w:pPr>
      <w:tabs>
        <w:tab w:val="left" w:pos="440"/>
        <w:tab w:val="right" w:leader="dot" w:pos="9061"/>
      </w:tabs>
      <w:spacing w:after="100"/>
    </w:pPr>
  </w:style>
  <w:style w:type="character" w:styleId="Hyperlink">
    <w:name w:val="Hyperlink"/>
    <w:basedOn w:val="Standaardalinea-lettertype"/>
    <w:uiPriority w:val="99"/>
    <w:unhideWhenUsed/>
    <w:rsid w:val="00C84DA4"/>
    <w:rPr>
      <w:color w:val="0000FF" w:themeColor="hyperlink"/>
      <w:u w:val="single"/>
    </w:rPr>
  </w:style>
  <w:style w:type="paragraph" w:styleId="Ballontekst">
    <w:name w:val="Balloon Text"/>
    <w:basedOn w:val="Standaard"/>
    <w:link w:val="BallontekstChar"/>
    <w:uiPriority w:val="99"/>
    <w:semiHidden/>
    <w:unhideWhenUsed/>
    <w:rsid w:val="00C84DA4"/>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C84DA4"/>
    <w:rPr>
      <w:rFonts w:ascii="Arial" w:hAnsi="Arial" w:cs="Arial"/>
      <w:sz w:val="16"/>
      <w:szCs w:val="16"/>
    </w:rPr>
  </w:style>
  <w:style w:type="character" w:customStyle="1" w:styleId="Kop2Char">
    <w:name w:val="Kop 2 Char"/>
    <w:basedOn w:val="Standaardalinea-lettertype"/>
    <w:link w:val="Kop2"/>
    <w:uiPriority w:val="9"/>
    <w:rsid w:val="00F30923"/>
    <w:rPr>
      <w:rFonts w:asciiTheme="majorHAnsi" w:eastAsiaTheme="majorEastAsia" w:hAnsiTheme="majorHAnsi" w:cstheme="majorBidi"/>
      <w:b/>
      <w:bCs/>
      <w:color w:val="4F81BD" w:themeColor="accent1"/>
      <w:sz w:val="28"/>
      <w:szCs w:val="26"/>
    </w:rPr>
  </w:style>
  <w:style w:type="paragraph" w:styleId="Inhopg2">
    <w:name w:val="toc 2"/>
    <w:basedOn w:val="Standaard"/>
    <w:next w:val="Standaard"/>
    <w:autoRedefine/>
    <w:uiPriority w:val="39"/>
    <w:unhideWhenUsed/>
    <w:rsid w:val="00C84DA4"/>
    <w:pPr>
      <w:spacing w:after="100"/>
      <w:ind w:left="220"/>
    </w:pPr>
  </w:style>
  <w:style w:type="paragraph" w:styleId="Geenafstand">
    <w:name w:val="No Spacing"/>
    <w:uiPriority w:val="1"/>
    <w:qFormat/>
    <w:rsid w:val="00C84DA4"/>
    <w:pPr>
      <w:spacing w:after="0" w:line="240" w:lineRule="auto"/>
    </w:pPr>
  </w:style>
  <w:style w:type="character" w:customStyle="1" w:styleId="Kop3Char">
    <w:name w:val="Kop 3 Char"/>
    <w:basedOn w:val="Standaardalinea-lettertype"/>
    <w:link w:val="Kop3"/>
    <w:uiPriority w:val="9"/>
    <w:rsid w:val="00F30923"/>
    <w:rPr>
      <w:rFonts w:asciiTheme="majorHAnsi" w:eastAsiaTheme="majorEastAsia" w:hAnsiTheme="majorHAnsi" w:cstheme="majorBidi"/>
      <w:b/>
      <w:bCs/>
      <w:color w:val="4F81BD" w:themeColor="accent1"/>
    </w:rPr>
  </w:style>
  <w:style w:type="paragraph" w:styleId="Inhopg3">
    <w:name w:val="toc 3"/>
    <w:basedOn w:val="Standaard"/>
    <w:next w:val="Standaard"/>
    <w:autoRedefine/>
    <w:uiPriority w:val="39"/>
    <w:unhideWhenUsed/>
    <w:rsid w:val="00F30923"/>
    <w:pPr>
      <w:spacing w:after="100"/>
      <w:ind w:left="440"/>
    </w:pPr>
  </w:style>
  <w:style w:type="table" w:styleId="Tabelraster">
    <w:name w:val="Table Grid"/>
    <w:basedOn w:val="Standaardtabel"/>
    <w:uiPriority w:val="59"/>
    <w:rsid w:val="00C24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C241C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241CB"/>
  </w:style>
  <w:style w:type="paragraph" w:styleId="Voettekst">
    <w:name w:val="footer"/>
    <w:basedOn w:val="Standaard"/>
    <w:link w:val="VoettekstChar"/>
    <w:uiPriority w:val="99"/>
    <w:unhideWhenUsed/>
    <w:rsid w:val="00C241C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241CB"/>
  </w:style>
  <w:style w:type="paragraph" w:styleId="Normaalweb">
    <w:name w:val="Normal (Web)"/>
    <w:basedOn w:val="Standaard"/>
    <w:uiPriority w:val="99"/>
    <w:unhideWhenUsed/>
    <w:rsid w:val="004D158C"/>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jstalinea">
    <w:name w:val="List Paragraph"/>
    <w:basedOn w:val="Standaard"/>
    <w:uiPriority w:val="34"/>
    <w:qFormat/>
    <w:rsid w:val="00027095"/>
    <w:pPr>
      <w:ind w:left="720"/>
      <w:contextualSpacing/>
    </w:pPr>
  </w:style>
  <w:style w:type="character" w:customStyle="1" w:styleId="Kop4Char">
    <w:name w:val="Kop 4 Char"/>
    <w:basedOn w:val="Standaardalinea-lettertype"/>
    <w:link w:val="Kop4"/>
    <w:uiPriority w:val="9"/>
    <w:rsid w:val="00195DC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195DCF"/>
    <w:rPr>
      <w:rFonts w:asciiTheme="majorHAnsi" w:eastAsiaTheme="majorEastAsia" w:hAnsiTheme="majorHAnsi" w:cstheme="majorBidi"/>
      <w:color w:val="243F60" w:themeColor="accent1" w:themeShade="7F"/>
    </w:rPr>
  </w:style>
  <w:style w:type="character" w:styleId="Verwijzingopmerking">
    <w:name w:val="annotation reference"/>
    <w:basedOn w:val="Standaardalinea-lettertype"/>
    <w:uiPriority w:val="99"/>
    <w:semiHidden/>
    <w:unhideWhenUsed/>
    <w:rsid w:val="009648C4"/>
    <w:rPr>
      <w:sz w:val="16"/>
      <w:szCs w:val="16"/>
    </w:rPr>
  </w:style>
  <w:style w:type="paragraph" w:styleId="Tekstopmerking">
    <w:name w:val="annotation text"/>
    <w:basedOn w:val="Standaard"/>
    <w:link w:val="TekstopmerkingChar"/>
    <w:uiPriority w:val="99"/>
    <w:semiHidden/>
    <w:unhideWhenUsed/>
    <w:rsid w:val="009648C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648C4"/>
    <w:rPr>
      <w:sz w:val="20"/>
      <w:szCs w:val="20"/>
    </w:rPr>
  </w:style>
  <w:style w:type="paragraph" w:styleId="Onderwerpvanopmerking">
    <w:name w:val="annotation subject"/>
    <w:basedOn w:val="Tekstopmerking"/>
    <w:next w:val="Tekstopmerking"/>
    <w:link w:val="OnderwerpvanopmerkingChar"/>
    <w:uiPriority w:val="99"/>
    <w:semiHidden/>
    <w:unhideWhenUsed/>
    <w:rsid w:val="009648C4"/>
    <w:rPr>
      <w:b/>
      <w:bCs/>
    </w:rPr>
  </w:style>
  <w:style w:type="character" w:customStyle="1" w:styleId="OnderwerpvanopmerkingChar">
    <w:name w:val="Onderwerp van opmerking Char"/>
    <w:basedOn w:val="TekstopmerkingChar"/>
    <w:link w:val="Onderwerpvanopmerking"/>
    <w:uiPriority w:val="99"/>
    <w:semiHidden/>
    <w:rsid w:val="009648C4"/>
    <w:rPr>
      <w:b/>
      <w:bCs/>
      <w:sz w:val="20"/>
      <w:szCs w:val="20"/>
    </w:rPr>
  </w:style>
  <w:style w:type="character" w:customStyle="1" w:styleId="Kop6Char">
    <w:name w:val="Kop 6 Char"/>
    <w:basedOn w:val="Standaardalinea-lettertype"/>
    <w:link w:val="Kop6"/>
    <w:uiPriority w:val="9"/>
    <w:semiHidden/>
    <w:rsid w:val="00BE63D2"/>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BE63D2"/>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BE63D2"/>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BE63D2"/>
    <w:rPr>
      <w:rFonts w:asciiTheme="majorHAnsi" w:eastAsiaTheme="majorEastAsia" w:hAnsiTheme="majorHAnsi" w:cstheme="majorBidi"/>
      <w:i/>
      <w:iCs/>
      <w:color w:val="404040" w:themeColor="text1" w:themeTint="BF"/>
      <w:sz w:val="20"/>
      <w:szCs w:val="20"/>
    </w:rPr>
  </w:style>
  <w:style w:type="paragraph" w:styleId="Revisie">
    <w:name w:val="Revision"/>
    <w:hidden/>
    <w:uiPriority w:val="99"/>
    <w:semiHidden/>
    <w:rsid w:val="00AB44A8"/>
    <w:pPr>
      <w:spacing w:after="0" w:line="240" w:lineRule="auto"/>
    </w:pPr>
  </w:style>
  <w:style w:type="paragraph" w:customStyle="1" w:styleId="Adresregel">
    <w:name w:val="Adresregel"/>
    <w:rsid w:val="00EA4E29"/>
    <w:pPr>
      <w:spacing w:after="0" w:line="240" w:lineRule="exact"/>
      <w:ind w:right="284"/>
      <w:jc w:val="right"/>
    </w:pPr>
    <w:rPr>
      <w:rFonts w:ascii="Arial" w:eastAsia="Times New Roman" w:hAnsi="Arial" w:cs="Times New Roman"/>
      <w:noProof/>
      <w:sz w:val="14"/>
      <w:szCs w:val="20"/>
      <w:lang w:eastAsia="nl-NL"/>
    </w:rPr>
  </w:style>
  <w:style w:type="paragraph" w:customStyle="1" w:styleId="Default">
    <w:name w:val="Default"/>
    <w:rsid w:val="00245503"/>
    <w:pPr>
      <w:autoSpaceDE w:val="0"/>
      <w:autoSpaceDN w:val="0"/>
      <w:adjustRightInd w:val="0"/>
      <w:spacing w:after="0" w:line="240" w:lineRule="auto"/>
    </w:pPr>
    <w:rPr>
      <w:rFonts w:ascii="Arial" w:hAnsi="Arial" w:cs="Arial"/>
      <w:color w:val="000000"/>
      <w:sz w:val="24"/>
      <w:szCs w:val="24"/>
    </w:rPr>
  </w:style>
  <w:style w:type="table" w:customStyle="1" w:styleId="Tabelraster1">
    <w:name w:val="Tabelraster1"/>
    <w:basedOn w:val="Standaardtabel"/>
    <w:next w:val="Tabelraster"/>
    <w:uiPriority w:val="59"/>
    <w:rsid w:val="009A5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hopg4">
    <w:name w:val="toc 4"/>
    <w:basedOn w:val="Standaard"/>
    <w:next w:val="Standaard"/>
    <w:autoRedefine/>
    <w:uiPriority w:val="39"/>
    <w:unhideWhenUsed/>
    <w:rsid w:val="00576CC6"/>
    <w:pPr>
      <w:spacing w:after="100"/>
      <w:ind w:left="660"/>
    </w:pPr>
    <w:rPr>
      <w:rFonts w:eastAsiaTheme="minorEastAsia"/>
      <w:lang w:eastAsia="nl-NL"/>
    </w:rPr>
  </w:style>
  <w:style w:type="paragraph" w:styleId="Inhopg5">
    <w:name w:val="toc 5"/>
    <w:basedOn w:val="Standaard"/>
    <w:next w:val="Standaard"/>
    <w:autoRedefine/>
    <w:uiPriority w:val="39"/>
    <w:unhideWhenUsed/>
    <w:rsid w:val="00576CC6"/>
    <w:pPr>
      <w:spacing w:after="100"/>
      <w:ind w:left="880"/>
    </w:pPr>
    <w:rPr>
      <w:rFonts w:eastAsiaTheme="minorEastAsia"/>
      <w:lang w:eastAsia="nl-NL"/>
    </w:rPr>
  </w:style>
  <w:style w:type="paragraph" w:styleId="Inhopg6">
    <w:name w:val="toc 6"/>
    <w:basedOn w:val="Standaard"/>
    <w:next w:val="Standaard"/>
    <w:autoRedefine/>
    <w:uiPriority w:val="39"/>
    <w:unhideWhenUsed/>
    <w:rsid w:val="00576CC6"/>
    <w:pPr>
      <w:spacing w:after="100"/>
      <w:ind w:left="1100"/>
    </w:pPr>
    <w:rPr>
      <w:rFonts w:eastAsiaTheme="minorEastAsia"/>
      <w:lang w:eastAsia="nl-NL"/>
    </w:rPr>
  </w:style>
  <w:style w:type="paragraph" w:styleId="Inhopg7">
    <w:name w:val="toc 7"/>
    <w:basedOn w:val="Standaard"/>
    <w:next w:val="Standaard"/>
    <w:autoRedefine/>
    <w:uiPriority w:val="39"/>
    <w:unhideWhenUsed/>
    <w:rsid w:val="00576CC6"/>
    <w:pPr>
      <w:spacing w:after="100"/>
      <w:ind w:left="1320"/>
    </w:pPr>
    <w:rPr>
      <w:rFonts w:eastAsiaTheme="minorEastAsia"/>
      <w:lang w:eastAsia="nl-NL"/>
    </w:rPr>
  </w:style>
  <w:style w:type="paragraph" w:styleId="Inhopg8">
    <w:name w:val="toc 8"/>
    <w:basedOn w:val="Standaard"/>
    <w:next w:val="Standaard"/>
    <w:autoRedefine/>
    <w:uiPriority w:val="39"/>
    <w:unhideWhenUsed/>
    <w:rsid w:val="00576CC6"/>
    <w:pPr>
      <w:spacing w:after="100"/>
      <w:ind w:left="1540"/>
    </w:pPr>
    <w:rPr>
      <w:rFonts w:eastAsiaTheme="minorEastAsia"/>
      <w:lang w:eastAsia="nl-NL"/>
    </w:rPr>
  </w:style>
  <w:style w:type="paragraph" w:styleId="Inhopg9">
    <w:name w:val="toc 9"/>
    <w:basedOn w:val="Standaard"/>
    <w:next w:val="Standaard"/>
    <w:autoRedefine/>
    <w:uiPriority w:val="39"/>
    <w:unhideWhenUsed/>
    <w:rsid w:val="00576CC6"/>
    <w:pPr>
      <w:spacing w:after="100"/>
      <w:ind w:left="1760"/>
    </w:pPr>
    <w:rPr>
      <w:rFonts w:eastAsiaTheme="minorEastAsia"/>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62603"/>
  </w:style>
  <w:style w:type="paragraph" w:styleId="Kop1">
    <w:name w:val="heading 1"/>
    <w:basedOn w:val="Standaard"/>
    <w:next w:val="Standaard"/>
    <w:link w:val="Kop1Char"/>
    <w:uiPriority w:val="9"/>
    <w:qFormat/>
    <w:rsid w:val="00C84DA4"/>
    <w:pPr>
      <w:keepNext/>
      <w:keepLines/>
      <w:numPr>
        <w:numId w:val="1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30923"/>
    <w:pPr>
      <w:keepNext/>
      <w:keepLines/>
      <w:numPr>
        <w:ilvl w:val="1"/>
        <w:numId w:val="13"/>
      </w:numPr>
      <w:spacing w:before="200" w:after="0"/>
      <w:outlineLvl w:val="1"/>
    </w:pPr>
    <w:rPr>
      <w:rFonts w:asciiTheme="majorHAnsi" w:eastAsiaTheme="majorEastAsia" w:hAnsiTheme="majorHAnsi" w:cstheme="majorBidi"/>
      <w:b/>
      <w:bCs/>
      <w:color w:val="4F81BD" w:themeColor="accent1"/>
      <w:sz w:val="28"/>
      <w:szCs w:val="26"/>
    </w:rPr>
  </w:style>
  <w:style w:type="paragraph" w:styleId="Kop3">
    <w:name w:val="heading 3"/>
    <w:basedOn w:val="Standaard"/>
    <w:next w:val="Standaard"/>
    <w:link w:val="Kop3Char"/>
    <w:uiPriority w:val="9"/>
    <w:unhideWhenUsed/>
    <w:qFormat/>
    <w:rsid w:val="00F30923"/>
    <w:pPr>
      <w:keepNext/>
      <w:keepLines/>
      <w:numPr>
        <w:ilvl w:val="2"/>
        <w:numId w:val="13"/>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195DCF"/>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195DCF"/>
    <w:pPr>
      <w:keepNext/>
      <w:keepLines/>
      <w:numPr>
        <w:ilvl w:val="4"/>
        <w:numId w:val="13"/>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E63D2"/>
    <w:pPr>
      <w:keepNext/>
      <w:keepLines/>
      <w:numPr>
        <w:ilvl w:val="5"/>
        <w:numId w:val="13"/>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E63D2"/>
    <w:pPr>
      <w:keepNext/>
      <w:keepLines/>
      <w:numPr>
        <w:ilvl w:val="6"/>
        <w:numId w:val="13"/>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E63D2"/>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BE63D2"/>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84DA4"/>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semiHidden/>
    <w:unhideWhenUsed/>
    <w:qFormat/>
    <w:rsid w:val="00C84DA4"/>
    <w:pPr>
      <w:outlineLvl w:val="9"/>
    </w:pPr>
    <w:rPr>
      <w:lang w:eastAsia="nl-NL"/>
    </w:rPr>
  </w:style>
  <w:style w:type="paragraph" w:styleId="Inhopg1">
    <w:name w:val="toc 1"/>
    <w:basedOn w:val="Standaard"/>
    <w:next w:val="Standaard"/>
    <w:autoRedefine/>
    <w:uiPriority w:val="39"/>
    <w:unhideWhenUsed/>
    <w:rsid w:val="0091590E"/>
    <w:pPr>
      <w:tabs>
        <w:tab w:val="left" w:pos="440"/>
        <w:tab w:val="right" w:leader="dot" w:pos="9061"/>
      </w:tabs>
      <w:spacing w:after="100"/>
    </w:pPr>
  </w:style>
  <w:style w:type="character" w:styleId="Hyperlink">
    <w:name w:val="Hyperlink"/>
    <w:basedOn w:val="Standaardalinea-lettertype"/>
    <w:uiPriority w:val="99"/>
    <w:unhideWhenUsed/>
    <w:rsid w:val="00C84DA4"/>
    <w:rPr>
      <w:color w:val="0000FF" w:themeColor="hyperlink"/>
      <w:u w:val="single"/>
    </w:rPr>
  </w:style>
  <w:style w:type="paragraph" w:styleId="Ballontekst">
    <w:name w:val="Balloon Text"/>
    <w:basedOn w:val="Standaard"/>
    <w:link w:val="BallontekstChar"/>
    <w:uiPriority w:val="99"/>
    <w:semiHidden/>
    <w:unhideWhenUsed/>
    <w:rsid w:val="00C84DA4"/>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C84DA4"/>
    <w:rPr>
      <w:rFonts w:ascii="Arial" w:hAnsi="Arial" w:cs="Arial"/>
      <w:sz w:val="16"/>
      <w:szCs w:val="16"/>
    </w:rPr>
  </w:style>
  <w:style w:type="character" w:customStyle="1" w:styleId="Kop2Char">
    <w:name w:val="Kop 2 Char"/>
    <w:basedOn w:val="Standaardalinea-lettertype"/>
    <w:link w:val="Kop2"/>
    <w:uiPriority w:val="9"/>
    <w:rsid w:val="00F30923"/>
    <w:rPr>
      <w:rFonts w:asciiTheme="majorHAnsi" w:eastAsiaTheme="majorEastAsia" w:hAnsiTheme="majorHAnsi" w:cstheme="majorBidi"/>
      <w:b/>
      <w:bCs/>
      <w:color w:val="4F81BD" w:themeColor="accent1"/>
      <w:sz w:val="28"/>
      <w:szCs w:val="26"/>
    </w:rPr>
  </w:style>
  <w:style w:type="paragraph" w:styleId="Inhopg2">
    <w:name w:val="toc 2"/>
    <w:basedOn w:val="Standaard"/>
    <w:next w:val="Standaard"/>
    <w:autoRedefine/>
    <w:uiPriority w:val="39"/>
    <w:unhideWhenUsed/>
    <w:rsid w:val="00C84DA4"/>
    <w:pPr>
      <w:spacing w:after="100"/>
      <w:ind w:left="220"/>
    </w:pPr>
  </w:style>
  <w:style w:type="paragraph" w:styleId="Geenafstand">
    <w:name w:val="No Spacing"/>
    <w:uiPriority w:val="1"/>
    <w:qFormat/>
    <w:rsid w:val="00C84DA4"/>
    <w:pPr>
      <w:spacing w:after="0" w:line="240" w:lineRule="auto"/>
    </w:pPr>
  </w:style>
  <w:style w:type="character" w:customStyle="1" w:styleId="Kop3Char">
    <w:name w:val="Kop 3 Char"/>
    <w:basedOn w:val="Standaardalinea-lettertype"/>
    <w:link w:val="Kop3"/>
    <w:uiPriority w:val="9"/>
    <w:rsid w:val="00F30923"/>
    <w:rPr>
      <w:rFonts w:asciiTheme="majorHAnsi" w:eastAsiaTheme="majorEastAsia" w:hAnsiTheme="majorHAnsi" w:cstheme="majorBidi"/>
      <w:b/>
      <w:bCs/>
      <w:color w:val="4F81BD" w:themeColor="accent1"/>
    </w:rPr>
  </w:style>
  <w:style w:type="paragraph" w:styleId="Inhopg3">
    <w:name w:val="toc 3"/>
    <w:basedOn w:val="Standaard"/>
    <w:next w:val="Standaard"/>
    <w:autoRedefine/>
    <w:uiPriority w:val="39"/>
    <w:unhideWhenUsed/>
    <w:rsid w:val="00F30923"/>
    <w:pPr>
      <w:spacing w:after="100"/>
      <w:ind w:left="440"/>
    </w:pPr>
  </w:style>
  <w:style w:type="table" w:styleId="Tabelraster">
    <w:name w:val="Table Grid"/>
    <w:basedOn w:val="Standaardtabel"/>
    <w:uiPriority w:val="59"/>
    <w:rsid w:val="00C24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241C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241CB"/>
  </w:style>
  <w:style w:type="paragraph" w:styleId="Voettekst">
    <w:name w:val="footer"/>
    <w:basedOn w:val="Standaard"/>
    <w:link w:val="VoettekstChar"/>
    <w:uiPriority w:val="99"/>
    <w:unhideWhenUsed/>
    <w:rsid w:val="00C241C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241CB"/>
  </w:style>
  <w:style w:type="paragraph" w:styleId="Normaalweb">
    <w:name w:val="Normal (Web)"/>
    <w:basedOn w:val="Standaard"/>
    <w:uiPriority w:val="99"/>
    <w:unhideWhenUsed/>
    <w:rsid w:val="004D158C"/>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jstalinea">
    <w:name w:val="List Paragraph"/>
    <w:basedOn w:val="Standaard"/>
    <w:uiPriority w:val="34"/>
    <w:qFormat/>
    <w:rsid w:val="00027095"/>
    <w:pPr>
      <w:ind w:left="720"/>
      <w:contextualSpacing/>
    </w:pPr>
  </w:style>
  <w:style w:type="character" w:customStyle="1" w:styleId="Kop4Char">
    <w:name w:val="Kop 4 Char"/>
    <w:basedOn w:val="Standaardalinea-lettertype"/>
    <w:link w:val="Kop4"/>
    <w:uiPriority w:val="9"/>
    <w:rsid w:val="00195DC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195DCF"/>
    <w:rPr>
      <w:rFonts w:asciiTheme="majorHAnsi" w:eastAsiaTheme="majorEastAsia" w:hAnsiTheme="majorHAnsi" w:cstheme="majorBidi"/>
      <w:color w:val="243F60" w:themeColor="accent1" w:themeShade="7F"/>
    </w:rPr>
  </w:style>
  <w:style w:type="character" w:styleId="Verwijzingopmerking">
    <w:name w:val="annotation reference"/>
    <w:basedOn w:val="Standaardalinea-lettertype"/>
    <w:uiPriority w:val="99"/>
    <w:semiHidden/>
    <w:unhideWhenUsed/>
    <w:rsid w:val="009648C4"/>
    <w:rPr>
      <w:sz w:val="16"/>
      <w:szCs w:val="16"/>
    </w:rPr>
  </w:style>
  <w:style w:type="paragraph" w:styleId="Tekstopmerking">
    <w:name w:val="annotation text"/>
    <w:basedOn w:val="Standaard"/>
    <w:link w:val="TekstopmerkingChar"/>
    <w:uiPriority w:val="99"/>
    <w:semiHidden/>
    <w:unhideWhenUsed/>
    <w:rsid w:val="009648C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648C4"/>
    <w:rPr>
      <w:sz w:val="20"/>
      <w:szCs w:val="20"/>
    </w:rPr>
  </w:style>
  <w:style w:type="paragraph" w:styleId="Onderwerpvanopmerking">
    <w:name w:val="annotation subject"/>
    <w:basedOn w:val="Tekstopmerking"/>
    <w:next w:val="Tekstopmerking"/>
    <w:link w:val="OnderwerpvanopmerkingChar"/>
    <w:uiPriority w:val="99"/>
    <w:semiHidden/>
    <w:unhideWhenUsed/>
    <w:rsid w:val="009648C4"/>
    <w:rPr>
      <w:b/>
      <w:bCs/>
    </w:rPr>
  </w:style>
  <w:style w:type="character" w:customStyle="1" w:styleId="OnderwerpvanopmerkingChar">
    <w:name w:val="Onderwerp van opmerking Char"/>
    <w:basedOn w:val="TekstopmerkingChar"/>
    <w:link w:val="Onderwerpvanopmerking"/>
    <w:uiPriority w:val="99"/>
    <w:semiHidden/>
    <w:rsid w:val="009648C4"/>
    <w:rPr>
      <w:b/>
      <w:bCs/>
      <w:sz w:val="20"/>
      <w:szCs w:val="20"/>
    </w:rPr>
  </w:style>
  <w:style w:type="character" w:customStyle="1" w:styleId="Kop6Char">
    <w:name w:val="Kop 6 Char"/>
    <w:basedOn w:val="Standaardalinea-lettertype"/>
    <w:link w:val="Kop6"/>
    <w:uiPriority w:val="9"/>
    <w:semiHidden/>
    <w:rsid w:val="00BE63D2"/>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BE63D2"/>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BE63D2"/>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BE63D2"/>
    <w:rPr>
      <w:rFonts w:asciiTheme="majorHAnsi" w:eastAsiaTheme="majorEastAsia" w:hAnsiTheme="majorHAnsi" w:cstheme="majorBidi"/>
      <w:i/>
      <w:iCs/>
      <w:color w:val="404040" w:themeColor="text1" w:themeTint="BF"/>
      <w:sz w:val="20"/>
      <w:szCs w:val="20"/>
    </w:rPr>
  </w:style>
  <w:style w:type="paragraph" w:styleId="Revisie">
    <w:name w:val="Revision"/>
    <w:hidden/>
    <w:uiPriority w:val="99"/>
    <w:semiHidden/>
    <w:rsid w:val="00AB44A8"/>
    <w:pPr>
      <w:spacing w:after="0" w:line="240" w:lineRule="auto"/>
    </w:pPr>
  </w:style>
  <w:style w:type="paragraph" w:customStyle="1" w:styleId="Adresregel">
    <w:name w:val="Adresregel"/>
    <w:rsid w:val="00EA4E29"/>
    <w:pPr>
      <w:spacing w:after="0" w:line="240" w:lineRule="exact"/>
      <w:ind w:right="284"/>
      <w:jc w:val="right"/>
    </w:pPr>
    <w:rPr>
      <w:rFonts w:ascii="Arial" w:eastAsia="Times New Roman" w:hAnsi="Arial" w:cs="Times New Roman"/>
      <w:noProof/>
      <w:sz w:val="14"/>
      <w:szCs w:val="20"/>
      <w:lang w:eastAsia="nl-NL"/>
    </w:rPr>
  </w:style>
  <w:style w:type="paragraph" w:customStyle="1" w:styleId="Default">
    <w:name w:val="Default"/>
    <w:rsid w:val="00245503"/>
    <w:pPr>
      <w:autoSpaceDE w:val="0"/>
      <w:autoSpaceDN w:val="0"/>
      <w:adjustRightInd w:val="0"/>
      <w:spacing w:after="0" w:line="240" w:lineRule="auto"/>
    </w:pPr>
    <w:rPr>
      <w:rFonts w:ascii="Arial" w:hAnsi="Arial" w:cs="Arial"/>
      <w:color w:val="000000"/>
      <w:sz w:val="24"/>
      <w:szCs w:val="24"/>
    </w:rPr>
  </w:style>
  <w:style w:type="table" w:customStyle="1" w:styleId="Tabelraster1">
    <w:name w:val="Tabelraster1"/>
    <w:basedOn w:val="Standaardtabel"/>
    <w:next w:val="Tabelraster"/>
    <w:uiPriority w:val="59"/>
    <w:rsid w:val="009A5B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576CC6"/>
    <w:pPr>
      <w:spacing w:after="100"/>
      <w:ind w:left="660"/>
    </w:pPr>
    <w:rPr>
      <w:rFonts w:eastAsiaTheme="minorEastAsia"/>
      <w:lang w:eastAsia="nl-NL"/>
    </w:rPr>
  </w:style>
  <w:style w:type="paragraph" w:styleId="Inhopg5">
    <w:name w:val="toc 5"/>
    <w:basedOn w:val="Standaard"/>
    <w:next w:val="Standaard"/>
    <w:autoRedefine/>
    <w:uiPriority w:val="39"/>
    <w:unhideWhenUsed/>
    <w:rsid w:val="00576CC6"/>
    <w:pPr>
      <w:spacing w:after="100"/>
      <w:ind w:left="880"/>
    </w:pPr>
    <w:rPr>
      <w:rFonts w:eastAsiaTheme="minorEastAsia"/>
      <w:lang w:eastAsia="nl-NL"/>
    </w:rPr>
  </w:style>
  <w:style w:type="paragraph" w:styleId="Inhopg6">
    <w:name w:val="toc 6"/>
    <w:basedOn w:val="Standaard"/>
    <w:next w:val="Standaard"/>
    <w:autoRedefine/>
    <w:uiPriority w:val="39"/>
    <w:unhideWhenUsed/>
    <w:rsid w:val="00576CC6"/>
    <w:pPr>
      <w:spacing w:after="100"/>
      <w:ind w:left="1100"/>
    </w:pPr>
    <w:rPr>
      <w:rFonts w:eastAsiaTheme="minorEastAsia"/>
      <w:lang w:eastAsia="nl-NL"/>
    </w:rPr>
  </w:style>
  <w:style w:type="paragraph" w:styleId="Inhopg7">
    <w:name w:val="toc 7"/>
    <w:basedOn w:val="Standaard"/>
    <w:next w:val="Standaard"/>
    <w:autoRedefine/>
    <w:uiPriority w:val="39"/>
    <w:unhideWhenUsed/>
    <w:rsid w:val="00576CC6"/>
    <w:pPr>
      <w:spacing w:after="100"/>
      <w:ind w:left="1320"/>
    </w:pPr>
    <w:rPr>
      <w:rFonts w:eastAsiaTheme="minorEastAsia"/>
      <w:lang w:eastAsia="nl-NL"/>
    </w:rPr>
  </w:style>
  <w:style w:type="paragraph" w:styleId="Inhopg8">
    <w:name w:val="toc 8"/>
    <w:basedOn w:val="Standaard"/>
    <w:next w:val="Standaard"/>
    <w:autoRedefine/>
    <w:uiPriority w:val="39"/>
    <w:unhideWhenUsed/>
    <w:rsid w:val="00576CC6"/>
    <w:pPr>
      <w:spacing w:after="100"/>
      <w:ind w:left="1540"/>
    </w:pPr>
    <w:rPr>
      <w:rFonts w:eastAsiaTheme="minorEastAsia"/>
      <w:lang w:eastAsia="nl-NL"/>
    </w:rPr>
  </w:style>
  <w:style w:type="paragraph" w:styleId="Inhopg9">
    <w:name w:val="toc 9"/>
    <w:basedOn w:val="Standaard"/>
    <w:next w:val="Standaard"/>
    <w:autoRedefine/>
    <w:uiPriority w:val="39"/>
    <w:unhideWhenUsed/>
    <w:rsid w:val="00576CC6"/>
    <w:pPr>
      <w:spacing w:after="100"/>
      <w:ind w:left="1760"/>
    </w:pPr>
    <w:rPr>
      <w:rFonts w:eastAsiaTheme="minorEastAsia"/>
      <w:lang w:eastAsia="nl-NL"/>
    </w:rPr>
  </w:style>
</w:styles>
</file>

<file path=word/webSettings.xml><?xml version="1.0" encoding="utf-8"?>
<w:webSettings xmlns:r="http://schemas.openxmlformats.org/officeDocument/2006/relationships" xmlns:w="http://schemas.openxmlformats.org/wordprocessingml/2006/main">
  <w:divs>
    <w:div w:id="131694">
      <w:bodyDiv w:val="1"/>
      <w:marLeft w:val="0"/>
      <w:marRight w:val="0"/>
      <w:marTop w:val="0"/>
      <w:marBottom w:val="0"/>
      <w:divBdr>
        <w:top w:val="none" w:sz="0" w:space="0" w:color="auto"/>
        <w:left w:val="none" w:sz="0" w:space="0" w:color="auto"/>
        <w:bottom w:val="none" w:sz="0" w:space="0" w:color="auto"/>
        <w:right w:val="none" w:sz="0" w:space="0" w:color="auto"/>
      </w:divBdr>
    </w:div>
    <w:div w:id="12000221">
      <w:bodyDiv w:val="1"/>
      <w:marLeft w:val="0"/>
      <w:marRight w:val="0"/>
      <w:marTop w:val="0"/>
      <w:marBottom w:val="0"/>
      <w:divBdr>
        <w:top w:val="none" w:sz="0" w:space="0" w:color="auto"/>
        <w:left w:val="none" w:sz="0" w:space="0" w:color="auto"/>
        <w:bottom w:val="none" w:sz="0" w:space="0" w:color="auto"/>
        <w:right w:val="none" w:sz="0" w:space="0" w:color="auto"/>
      </w:divBdr>
    </w:div>
    <w:div w:id="16661661">
      <w:bodyDiv w:val="1"/>
      <w:marLeft w:val="0"/>
      <w:marRight w:val="0"/>
      <w:marTop w:val="0"/>
      <w:marBottom w:val="0"/>
      <w:divBdr>
        <w:top w:val="none" w:sz="0" w:space="0" w:color="auto"/>
        <w:left w:val="none" w:sz="0" w:space="0" w:color="auto"/>
        <w:bottom w:val="none" w:sz="0" w:space="0" w:color="auto"/>
        <w:right w:val="none" w:sz="0" w:space="0" w:color="auto"/>
      </w:divBdr>
    </w:div>
    <w:div w:id="37366145">
      <w:bodyDiv w:val="1"/>
      <w:marLeft w:val="0"/>
      <w:marRight w:val="0"/>
      <w:marTop w:val="0"/>
      <w:marBottom w:val="0"/>
      <w:divBdr>
        <w:top w:val="none" w:sz="0" w:space="0" w:color="auto"/>
        <w:left w:val="none" w:sz="0" w:space="0" w:color="auto"/>
        <w:bottom w:val="none" w:sz="0" w:space="0" w:color="auto"/>
        <w:right w:val="none" w:sz="0" w:space="0" w:color="auto"/>
      </w:divBdr>
    </w:div>
    <w:div w:id="73359224">
      <w:bodyDiv w:val="1"/>
      <w:marLeft w:val="0"/>
      <w:marRight w:val="0"/>
      <w:marTop w:val="0"/>
      <w:marBottom w:val="0"/>
      <w:divBdr>
        <w:top w:val="none" w:sz="0" w:space="0" w:color="auto"/>
        <w:left w:val="none" w:sz="0" w:space="0" w:color="auto"/>
        <w:bottom w:val="none" w:sz="0" w:space="0" w:color="auto"/>
        <w:right w:val="none" w:sz="0" w:space="0" w:color="auto"/>
      </w:divBdr>
    </w:div>
    <w:div w:id="84083937">
      <w:bodyDiv w:val="1"/>
      <w:marLeft w:val="0"/>
      <w:marRight w:val="0"/>
      <w:marTop w:val="0"/>
      <w:marBottom w:val="0"/>
      <w:divBdr>
        <w:top w:val="none" w:sz="0" w:space="0" w:color="auto"/>
        <w:left w:val="none" w:sz="0" w:space="0" w:color="auto"/>
        <w:bottom w:val="none" w:sz="0" w:space="0" w:color="auto"/>
        <w:right w:val="none" w:sz="0" w:space="0" w:color="auto"/>
      </w:divBdr>
    </w:div>
    <w:div w:id="93406291">
      <w:bodyDiv w:val="1"/>
      <w:marLeft w:val="0"/>
      <w:marRight w:val="0"/>
      <w:marTop w:val="0"/>
      <w:marBottom w:val="0"/>
      <w:divBdr>
        <w:top w:val="none" w:sz="0" w:space="0" w:color="auto"/>
        <w:left w:val="none" w:sz="0" w:space="0" w:color="auto"/>
        <w:bottom w:val="none" w:sz="0" w:space="0" w:color="auto"/>
        <w:right w:val="none" w:sz="0" w:space="0" w:color="auto"/>
      </w:divBdr>
    </w:div>
    <w:div w:id="93980975">
      <w:bodyDiv w:val="1"/>
      <w:marLeft w:val="0"/>
      <w:marRight w:val="0"/>
      <w:marTop w:val="0"/>
      <w:marBottom w:val="0"/>
      <w:divBdr>
        <w:top w:val="none" w:sz="0" w:space="0" w:color="auto"/>
        <w:left w:val="none" w:sz="0" w:space="0" w:color="auto"/>
        <w:bottom w:val="none" w:sz="0" w:space="0" w:color="auto"/>
        <w:right w:val="none" w:sz="0" w:space="0" w:color="auto"/>
      </w:divBdr>
    </w:div>
    <w:div w:id="127478749">
      <w:bodyDiv w:val="1"/>
      <w:marLeft w:val="0"/>
      <w:marRight w:val="0"/>
      <w:marTop w:val="0"/>
      <w:marBottom w:val="0"/>
      <w:divBdr>
        <w:top w:val="none" w:sz="0" w:space="0" w:color="auto"/>
        <w:left w:val="none" w:sz="0" w:space="0" w:color="auto"/>
        <w:bottom w:val="none" w:sz="0" w:space="0" w:color="auto"/>
        <w:right w:val="none" w:sz="0" w:space="0" w:color="auto"/>
      </w:divBdr>
    </w:div>
    <w:div w:id="130636969">
      <w:bodyDiv w:val="1"/>
      <w:marLeft w:val="0"/>
      <w:marRight w:val="0"/>
      <w:marTop w:val="0"/>
      <w:marBottom w:val="0"/>
      <w:divBdr>
        <w:top w:val="none" w:sz="0" w:space="0" w:color="auto"/>
        <w:left w:val="none" w:sz="0" w:space="0" w:color="auto"/>
        <w:bottom w:val="none" w:sz="0" w:space="0" w:color="auto"/>
        <w:right w:val="none" w:sz="0" w:space="0" w:color="auto"/>
      </w:divBdr>
    </w:div>
    <w:div w:id="147942903">
      <w:bodyDiv w:val="1"/>
      <w:marLeft w:val="0"/>
      <w:marRight w:val="0"/>
      <w:marTop w:val="0"/>
      <w:marBottom w:val="0"/>
      <w:divBdr>
        <w:top w:val="none" w:sz="0" w:space="0" w:color="auto"/>
        <w:left w:val="none" w:sz="0" w:space="0" w:color="auto"/>
        <w:bottom w:val="none" w:sz="0" w:space="0" w:color="auto"/>
        <w:right w:val="none" w:sz="0" w:space="0" w:color="auto"/>
      </w:divBdr>
    </w:div>
    <w:div w:id="158497389">
      <w:bodyDiv w:val="1"/>
      <w:marLeft w:val="0"/>
      <w:marRight w:val="0"/>
      <w:marTop w:val="0"/>
      <w:marBottom w:val="0"/>
      <w:divBdr>
        <w:top w:val="none" w:sz="0" w:space="0" w:color="auto"/>
        <w:left w:val="none" w:sz="0" w:space="0" w:color="auto"/>
        <w:bottom w:val="none" w:sz="0" w:space="0" w:color="auto"/>
        <w:right w:val="none" w:sz="0" w:space="0" w:color="auto"/>
      </w:divBdr>
    </w:div>
    <w:div w:id="160699627">
      <w:bodyDiv w:val="1"/>
      <w:marLeft w:val="0"/>
      <w:marRight w:val="0"/>
      <w:marTop w:val="0"/>
      <w:marBottom w:val="0"/>
      <w:divBdr>
        <w:top w:val="none" w:sz="0" w:space="0" w:color="auto"/>
        <w:left w:val="none" w:sz="0" w:space="0" w:color="auto"/>
        <w:bottom w:val="none" w:sz="0" w:space="0" w:color="auto"/>
        <w:right w:val="none" w:sz="0" w:space="0" w:color="auto"/>
      </w:divBdr>
    </w:div>
    <w:div w:id="167866471">
      <w:bodyDiv w:val="1"/>
      <w:marLeft w:val="0"/>
      <w:marRight w:val="0"/>
      <w:marTop w:val="0"/>
      <w:marBottom w:val="0"/>
      <w:divBdr>
        <w:top w:val="none" w:sz="0" w:space="0" w:color="auto"/>
        <w:left w:val="none" w:sz="0" w:space="0" w:color="auto"/>
        <w:bottom w:val="none" w:sz="0" w:space="0" w:color="auto"/>
        <w:right w:val="none" w:sz="0" w:space="0" w:color="auto"/>
      </w:divBdr>
    </w:div>
    <w:div w:id="173768090">
      <w:bodyDiv w:val="1"/>
      <w:marLeft w:val="0"/>
      <w:marRight w:val="0"/>
      <w:marTop w:val="0"/>
      <w:marBottom w:val="0"/>
      <w:divBdr>
        <w:top w:val="none" w:sz="0" w:space="0" w:color="auto"/>
        <w:left w:val="none" w:sz="0" w:space="0" w:color="auto"/>
        <w:bottom w:val="none" w:sz="0" w:space="0" w:color="auto"/>
        <w:right w:val="none" w:sz="0" w:space="0" w:color="auto"/>
      </w:divBdr>
      <w:divsChild>
        <w:div w:id="984547812">
          <w:marLeft w:val="0"/>
          <w:marRight w:val="0"/>
          <w:marTop w:val="0"/>
          <w:marBottom w:val="0"/>
          <w:divBdr>
            <w:top w:val="none" w:sz="0" w:space="0" w:color="auto"/>
            <w:left w:val="none" w:sz="0" w:space="0" w:color="auto"/>
            <w:bottom w:val="none" w:sz="0" w:space="0" w:color="auto"/>
            <w:right w:val="none" w:sz="0" w:space="0" w:color="auto"/>
          </w:divBdr>
          <w:divsChild>
            <w:div w:id="1592200037">
              <w:marLeft w:val="0"/>
              <w:marRight w:val="0"/>
              <w:marTop w:val="0"/>
              <w:marBottom w:val="0"/>
              <w:divBdr>
                <w:top w:val="none" w:sz="0" w:space="0" w:color="auto"/>
                <w:left w:val="none" w:sz="0" w:space="0" w:color="auto"/>
                <w:bottom w:val="none" w:sz="0" w:space="0" w:color="auto"/>
                <w:right w:val="none" w:sz="0" w:space="0" w:color="auto"/>
              </w:divBdr>
              <w:divsChild>
                <w:div w:id="112299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1995">
      <w:bodyDiv w:val="1"/>
      <w:marLeft w:val="0"/>
      <w:marRight w:val="0"/>
      <w:marTop w:val="0"/>
      <w:marBottom w:val="0"/>
      <w:divBdr>
        <w:top w:val="none" w:sz="0" w:space="0" w:color="auto"/>
        <w:left w:val="none" w:sz="0" w:space="0" w:color="auto"/>
        <w:bottom w:val="none" w:sz="0" w:space="0" w:color="auto"/>
        <w:right w:val="none" w:sz="0" w:space="0" w:color="auto"/>
      </w:divBdr>
    </w:div>
    <w:div w:id="209922766">
      <w:bodyDiv w:val="1"/>
      <w:marLeft w:val="0"/>
      <w:marRight w:val="0"/>
      <w:marTop w:val="0"/>
      <w:marBottom w:val="0"/>
      <w:divBdr>
        <w:top w:val="none" w:sz="0" w:space="0" w:color="auto"/>
        <w:left w:val="none" w:sz="0" w:space="0" w:color="auto"/>
        <w:bottom w:val="none" w:sz="0" w:space="0" w:color="auto"/>
        <w:right w:val="none" w:sz="0" w:space="0" w:color="auto"/>
      </w:divBdr>
    </w:div>
    <w:div w:id="231160425">
      <w:bodyDiv w:val="1"/>
      <w:marLeft w:val="0"/>
      <w:marRight w:val="0"/>
      <w:marTop w:val="0"/>
      <w:marBottom w:val="0"/>
      <w:divBdr>
        <w:top w:val="none" w:sz="0" w:space="0" w:color="auto"/>
        <w:left w:val="none" w:sz="0" w:space="0" w:color="auto"/>
        <w:bottom w:val="none" w:sz="0" w:space="0" w:color="auto"/>
        <w:right w:val="none" w:sz="0" w:space="0" w:color="auto"/>
      </w:divBdr>
    </w:div>
    <w:div w:id="247226927">
      <w:bodyDiv w:val="1"/>
      <w:marLeft w:val="0"/>
      <w:marRight w:val="0"/>
      <w:marTop w:val="0"/>
      <w:marBottom w:val="0"/>
      <w:divBdr>
        <w:top w:val="none" w:sz="0" w:space="0" w:color="auto"/>
        <w:left w:val="none" w:sz="0" w:space="0" w:color="auto"/>
        <w:bottom w:val="none" w:sz="0" w:space="0" w:color="auto"/>
        <w:right w:val="none" w:sz="0" w:space="0" w:color="auto"/>
      </w:divBdr>
    </w:div>
    <w:div w:id="257174872">
      <w:bodyDiv w:val="1"/>
      <w:marLeft w:val="0"/>
      <w:marRight w:val="0"/>
      <w:marTop w:val="0"/>
      <w:marBottom w:val="0"/>
      <w:divBdr>
        <w:top w:val="none" w:sz="0" w:space="0" w:color="auto"/>
        <w:left w:val="none" w:sz="0" w:space="0" w:color="auto"/>
        <w:bottom w:val="none" w:sz="0" w:space="0" w:color="auto"/>
        <w:right w:val="none" w:sz="0" w:space="0" w:color="auto"/>
      </w:divBdr>
    </w:div>
    <w:div w:id="282077242">
      <w:bodyDiv w:val="1"/>
      <w:marLeft w:val="0"/>
      <w:marRight w:val="0"/>
      <w:marTop w:val="0"/>
      <w:marBottom w:val="0"/>
      <w:divBdr>
        <w:top w:val="none" w:sz="0" w:space="0" w:color="auto"/>
        <w:left w:val="none" w:sz="0" w:space="0" w:color="auto"/>
        <w:bottom w:val="none" w:sz="0" w:space="0" w:color="auto"/>
        <w:right w:val="none" w:sz="0" w:space="0" w:color="auto"/>
      </w:divBdr>
      <w:divsChild>
        <w:div w:id="961495342">
          <w:marLeft w:val="0"/>
          <w:marRight w:val="0"/>
          <w:marTop w:val="0"/>
          <w:marBottom w:val="0"/>
          <w:divBdr>
            <w:top w:val="none" w:sz="0" w:space="0" w:color="auto"/>
            <w:left w:val="none" w:sz="0" w:space="0" w:color="auto"/>
            <w:bottom w:val="none" w:sz="0" w:space="0" w:color="auto"/>
            <w:right w:val="none" w:sz="0" w:space="0" w:color="auto"/>
          </w:divBdr>
          <w:divsChild>
            <w:div w:id="295186283">
              <w:marLeft w:val="0"/>
              <w:marRight w:val="0"/>
              <w:marTop w:val="0"/>
              <w:marBottom w:val="0"/>
              <w:divBdr>
                <w:top w:val="none" w:sz="0" w:space="0" w:color="auto"/>
                <w:left w:val="none" w:sz="0" w:space="0" w:color="auto"/>
                <w:bottom w:val="none" w:sz="0" w:space="0" w:color="auto"/>
                <w:right w:val="none" w:sz="0" w:space="0" w:color="auto"/>
              </w:divBdr>
              <w:divsChild>
                <w:div w:id="228461163">
                  <w:marLeft w:val="0"/>
                  <w:marRight w:val="0"/>
                  <w:marTop w:val="0"/>
                  <w:marBottom w:val="0"/>
                  <w:divBdr>
                    <w:top w:val="none" w:sz="0" w:space="0" w:color="auto"/>
                    <w:left w:val="none" w:sz="0" w:space="0" w:color="auto"/>
                    <w:bottom w:val="none" w:sz="0" w:space="0" w:color="auto"/>
                    <w:right w:val="none" w:sz="0" w:space="0" w:color="auto"/>
                  </w:divBdr>
                  <w:divsChild>
                    <w:div w:id="449014805">
                      <w:marLeft w:val="0"/>
                      <w:marRight w:val="0"/>
                      <w:marTop w:val="0"/>
                      <w:marBottom w:val="0"/>
                      <w:divBdr>
                        <w:top w:val="none" w:sz="0" w:space="0" w:color="auto"/>
                        <w:left w:val="none" w:sz="0" w:space="0" w:color="auto"/>
                        <w:bottom w:val="none" w:sz="0" w:space="0" w:color="auto"/>
                        <w:right w:val="none" w:sz="0" w:space="0" w:color="auto"/>
                      </w:divBdr>
                      <w:divsChild>
                        <w:div w:id="566384246">
                          <w:marLeft w:val="0"/>
                          <w:marRight w:val="0"/>
                          <w:marTop w:val="0"/>
                          <w:marBottom w:val="0"/>
                          <w:divBdr>
                            <w:top w:val="none" w:sz="0" w:space="0" w:color="auto"/>
                            <w:left w:val="none" w:sz="0" w:space="0" w:color="auto"/>
                            <w:bottom w:val="none" w:sz="0" w:space="0" w:color="auto"/>
                            <w:right w:val="none" w:sz="0" w:space="0" w:color="auto"/>
                          </w:divBdr>
                        </w:div>
                      </w:divsChild>
                    </w:div>
                    <w:div w:id="1748723294">
                      <w:marLeft w:val="0"/>
                      <w:marRight w:val="0"/>
                      <w:marTop w:val="0"/>
                      <w:marBottom w:val="0"/>
                      <w:divBdr>
                        <w:top w:val="none" w:sz="0" w:space="0" w:color="auto"/>
                        <w:left w:val="none" w:sz="0" w:space="0" w:color="auto"/>
                        <w:bottom w:val="none" w:sz="0" w:space="0" w:color="auto"/>
                        <w:right w:val="none" w:sz="0" w:space="0" w:color="auto"/>
                      </w:divBdr>
                    </w:div>
                    <w:div w:id="1895383932">
                      <w:marLeft w:val="0"/>
                      <w:marRight w:val="0"/>
                      <w:marTop w:val="0"/>
                      <w:marBottom w:val="0"/>
                      <w:divBdr>
                        <w:top w:val="none" w:sz="0" w:space="0" w:color="auto"/>
                        <w:left w:val="none" w:sz="0" w:space="0" w:color="auto"/>
                        <w:bottom w:val="none" w:sz="0" w:space="0" w:color="auto"/>
                        <w:right w:val="none" w:sz="0" w:space="0" w:color="auto"/>
                      </w:divBdr>
                      <w:divsChild>
                        <w:div w:id="771828600">
                          <w:marLeft w:val="0"/>
                          <w:marRight w:val="0"/>
                          <w:marTop w:val="0"/>
                          <w:marBottom w:val="0"/>
                          <w:divBdr>
                            <w:top w:val="none" w:sz="0" w:space="0" w:color="auto"/>
                            <w:left w:val="none" w:sz="0" w:space="0" w:color="auto"/>
                            <w:bottom w:val="none" w:sz="0" w:space="0" w:color="auto"/>
                            <w:right w:val="none" w:sz="0" w:space="0" w:color="auto"/>
                          </w:divBdr>
                        </w:div>
                        <w:div w:id="658309720">
                          <w:marLeft w:val="0"/>
                          <w:marRight w:val="0"/>
                          <w:marTop w:val="0"/>
                          <w:marBottom w:val="0"/>
                          <w:divBdr>
                            <w:top w:val="none" w:sz="0" w:space="0" w:color="auto"/>
                            <w:left w:val="none" w:sz="0" w:space="0" w:color="auto"/>
                            <w:bottom w:val="none" w:sz="0" w:space="0" w:color="auto"/>
                            <w:right w:val="none" w:sz="0" w:space="0" w:color="auto"/>
                          </w:divBdr>
                          <w:divsChild>
                            <w:div w:id="2118481669">
                              <w:marLeft w:val="0"/>
                              <w:marRight w:val="0"/>
                              <w:marTop w:val="0"/>
                              <w:marBottom w:val="0"/>
                              <w:divBdr>
                                <w:top w:val="none" w:sz="0" w:space="0" w:color="auto"/>
                                <w:left w:val="none" w:sz="0" w:space="0" w:color="auto"/>
                                <w:bottom w:val="none" w:sz="0" w:space="0" w:color="auto"/>
                                <w:right w:val="none" w:sz="0" w:space="0" w:color="auto"/>
                              </w:divBdr>
                            </w:div>
                          </w:divsChild>
                        </w:div>
                        <w:div w:id="1604998392">
                          <w:marLeft w:val="0"/>
                          <w:marRight w:val="0"/>
                          <w:marTop w:val="0"/>
                          <w:marBottom w:val="0"/>
                          <w:divBdr>
                            <w:top w:val="none" w:sz="0" w:space="0" w:color="auto"/>
                            <w:left w:val="none" w:sz="0" w:space="0" w:color="auto"/>
                            <w:bottom w:val="none" w:sz="0" w:space="0" w:color="auto"/>
                            <w:right w:val="none" w:sz="0" w:space="0" w:color="auto"/>
                          </w:divBdr>
                        </w:div>
                        <w:div w:id="1020854988">
                          <w:marLeft w:val="0"/>
                          <w:marRight w:val="0"/>
                          <w:marTop w:val="0"/>
                          <w:marBottom w:val="0"/>
                          <w:divBdr>
                            <w:top w:val="none" w:sz="0" w:space="0" w:color="auto"/>
                            <w:left w:val="none" w:sz="0" w:space="0" w:color="auto"/>
                            <w:bottom w:val="none" w:sz="0" w:space="0" w:color="auto"/>
                            <w:right w:val="none" w:sz="0" w:space="0" w:color="auto"/>
                          </w:divBdr>
                        </w:div>
                        <w:div w:id="141874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45070">
                  <w:marLeft w:val="0"/>
                  <w:marRight w:val="0"/>
                  <w:marTop w:val="0"/>
                  <w:marBottom w:val="0"/>
                  <w:divBdr>
                    <w:top w:val="none" w:sz="0" w:space="0" w:color="auto"/>
                    <w:left w:val="none" w:sz="0" w:space="0" w:color="auto"/>
                    <w:bottom w:val="none" w:sz="0" w:space="0" w:color="auto"/>
                    <w:right w:val="none" w:sz="0" w:space="0" w:color="auto"/>
                  </w:divBdr>
                  <w:divsChild>
                    <w:div w:id="792477243">
                      <w:marLeft w:val="0"/>
                      <w:marRight w:val="0"/>
                      <w:marTop w:val="0"/>
                      <w:marBottom w:val="0"/>
                      <w:divBdr>
                        <w:top w:val="none" w:sz="0" w:space="0" w:color="auto"/>
                        <w:left w:val="none" w:sz="0" w:space="0" w:color="auto"/>
                        <w:bottom w:val="none" w:sz="0" w:space="0" w:color="auto"/>
                        <w:right w:val="none" w:sz="0" w:space="0" w:color="auto"/>
                      </w:divBdr>
                      <w:divsChild>
                        <w:div w:id="1652753997">
                          <w:marLeft w:val="0"/>
                          <w:marRight w:val="0"/>
                          <w:marTop w:val="0"/>
                          <w:marBottom w:val="0"/>
                          <w:divBdr>
                            <w:top w:val="none" w:sz="0" w:space="0" w:color="auto"/>
                            <w:left w:val="none" w:sz="0" w:space="0" w:color="auto"/>
                            <w:bottom w:val="none" w:sz="0" w:space="0" w:color="auto"/>
                            <w:right w:val="none" w:sz="0" w:space="0" w:color="auto"/>
                          </w:divBdr>
                          <w:divsChild>
                            <w:div w:id="1841652686">
                              <w:marLeft w:val="0"/>
                              <w:marRight w:val="0"/>
                              <w:marTop w:val="0"/>
                              <w:marBottom w:val="0"/>
                              <w:divBdr>
                                <w:top w:val="none" w:sz="0" w:space="0" w:color="auto"/>
                                <w:left w:val="none" w:sz="0" w:space="0" w:color="auto"/>
                                <w:bottom w:val="none" w:sz="0" w:space="0" w:color="auto"/>
                                <w:right w:val="none" w:sz="0" w:space="0" w:color="auto"/>
                              </w:divBdr>
                              <w:divsChild>
                                <w:div w:id="1490755627">
                                  <w:marLeft w:val="0"/>
                                  <w:marRight w:val="0"/>
                                  <w:marTop w:val="0"/>
                                  <w:marBottom w:val="0"/>
                                  <w:divBdr>
                                    <w:top w:val="none" w:sz="0" w:space="0" w:color="auto"/>
                                    <w:left w:val="none" w:sz="0" w:space="0" w:color="auto"/>
                                    <w:bottom w:val="none" w:sz="0" w:space="0" w:color="auto"/>
                                    <w:right w:val="none" w:sz="0" w:space="0" w:color="auto"/>
                                  </w:divBdr>
                                  <w:divsChild>
                                    <w:div w:id="1191795807">
                                      <w:marLeft w:val="0"/>
                                      <w:marRight w:val="0"/>
                                      <w:marTop w:val="0"/>
                                      <w:marBottom w:val="0"/>
                                      <w:divBdr>
                                        <w:top w:val="none" w:sz="0" w:space="0" w:color="auto"/>
                                        <w:left w:val="none" w:sz="0" w:space="0" w:color="auto"/>
                                        <w:bottom w:val="none" w:sz="0" w:space="0" w:color="auto"/>
                                        <w:right w:val="none" w:sz="0" w:space="0" w:color="auto"/>
                                      </w:divBdr>
                                      <w:divsChild>
                                        <w:div w:id="1006639888">
                                          <w:marLeft w:val="0"/>
                                          <w:marRight w:val="0"/>
                                          <w:marTop w:val="0"/>
                                          <w:marBottom w:val="0"/>
                                          <w:divBdr>
                                            <w:top w:val="none" w:sz="0" w:space="0" w:color="auto"/>
                                            <w:left w:val="none" w:sz="0" w:space="0" w:color="auto"/>
                                            <w:bottom w:val="none" w:sz="0" w:space="0" w:color="auto"/>
                                            <w:right w:val="none" w:sz="0" w:space="0" w:color="auto"/>
                                          </w:divBdr>
                                          <w:divsChild>
                                            <w:div w:id="102710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701923">
                                  <w:marLeft w:val="0"/>
                                  <w:marRight w:val="0"/>
                                  <w:marTop w:val="0"/>
                                  <w:marBottom w:val="0"/>
                                  <w:divBdr>
                                    <w:top w:val="none" w:sz="0" w:space="0" w:color="auto"/>
                                    <w:left w:val="none" w:sz="0" w:space="0" w:color="auto"/>
                                    <w:bottom w:val="none" w:sz="0" w:space="0" w:color="auto"/>
                                    <w:right w:val="none" w:sz="0" w:space="0" w:color="auto"/>
                                  </w:divBdr>
                                </w:div>
                              </w:divsChild>
                            </w:div>
                            <w:div w:id="1950241293">
                              <w:marLeft w:val="0"/>
                              <w:marRight w:val="0"/>
                              <w:marTop w:val="0"/>
                              <w:marBottom w:val="0"/>
                              <w:divBdr>
                                <w:top w:val="none" w:sz="0" w:space="0" w:color="auto"/>
                                <w:left w:val="none" w:sz="0" w:space="0" w:color="auto"/>
                                <w:bottom w:val="none" w:sz="0" w:space="0" w:color="auto"/>
                                <w:right w:val="none" w:sz="0" w:space="0" w:color="auto"/>
                              </w:divBdr>
                              <w:divsChild>
                                <w:div w:id="793208919">
                                  <w:marLeft w:val="0"/>
                                  <w:marRight w:val="0"/>
                                  <w:marTop w:val="0"/>
                                  <w:marBottom w:val="0"/>
                                  <w:divBdr>
                                    <w:top w:val="none" w:sz="0" w:space="0" w:color="auto"/>
                                    <w:left w:val="none" w:sz="0" w:space="0" w:color="auto"/>
                                    <w:bottom w:val="none" w:sz="0" w:space="0" w:color="auto"/>
                                    <w:right w:val="none" w:sz="0" w:space="0" w:color="auto"/>
                                  </w:divBdr>
                                  <w:divsChild>
                                    <w:div w:id="2099522008">
                                      <w:marLeft w:val="0"/>
                                      <w:marRight w:val="0"/>
                                      <w:marTop w:val="0"/>
                                      <w:marBottom w:val="0"/>
                                      <w:divBdr>
                                        <w:top w:val="none" w:sz="0" w:space="0" w:color="auto"/>
                                        <w:left w:val="none" w:sz="0" w:space="0" w:color="auto"/>
                                        <w:bottom w:val="none" w:sz="0" w:space="0" w:color="auto"/>
                                        <w:right w:val="none" w:sz="0" w:space="0" w:color="auto"/>
                                      </w:divBdr>
                                    </w:div>
                                    <w:div w:id="2087916296">
                                      <w:marLeft w:val="0"/>
                                      <w:marRight w:val="0"/>
                                      <w:marTop w:val="0"/>
                                      <w:marBottom w:val="0"/>
                                      <w:divBdr>
                                        <w:top w:val="none" w:sz="0" w:space="0" w:color="auto"/>
                                        <w:left w:val="none" w:sz="0" w:space="0" w:color="auto"/>
                                        <w:bottom w:val="none" w:sz="0" w:space="0" w:color="auto"/>
                                        <w:right w:val="none" w:sz="0" w:space="0" w:color="auto"/>
                                      </w:divBdr>
                                      <w:divsChild>
                                        <w:div w:id="239561151">
                                          <w:marLeft w:val="0"/>
                                          <w:marRight w:val="0"/>
                                          <w:marTop w:val="0"/>
                                          <w:marBottom w:val="0"/>
                                          <w:divBdr>
                                            <w:top w:val="none" w:sz="0" w:space="0" w:color="auto"/>
                                            <w:left w:val="none" w:sz="0" w:space="0" w:color="auto"/>
                                            <w:bottom w:val="none" w:sz="0" w:space="0" w:color="auto"/>
                                            <w:right w:val="none" w:sz="0" w:space="0" w:color="auto"/>
                                          </w:divBdr>
                                          <w:divsChild>
                                            <w:div w:id="1344747878">
                                              <w:marLeft w:val="0"/>
                                              <w:marRight w:val="0"/>
                                              <w:marTop w:val="0"/>
                                              <w:marBottom w:val="0"/>
                                              <w:divBdr>
                                                <w:top w:val="none" w:sz="0" w:space="0" w:color="auto"/>
                                                <w:left w:val="none" w:sz="0" w:space="0" w:color="auto"/>
                                                <w:bottom w:val="none" w:sz="0" w:space="0" w:color="auto"/>
                                                <w:right w:val="none" w:sz="0" w:space="0" w:color="auto"/>
                                              </w:divBdr>
                                              <w:divsChild>
                                                <w:div w:id="325668102">
                                                  <w:marLeft w:val="0"/>
                                                  <w:marRight w:val="0"/>
                                                  <w:marTop w:val="0"/>
                                                  <w:marBottom w:val="0"/>
                                                  <w:divBdr>
                                                    <w:top w:val="none" w:sz="0" w:space="0" w:color="auto"/>
                                                    <w:left w:val="none" w:sz="0" w:space="0" w:color="auto"/>
                                                    <w:bottom w:val="none" w:sz="0" w:space="0" w:color="auto"/>
                                                    <w:right w:val="none" w:sz="0" w:space="0" w:color="auto"/>
                                                  </w:divBdr>
                                                </w:div>
                                                <w:div w:id="58525709">
                                                  <w:marLeft w:val="0"/>
                                                  <w:marRight w:val="0"/>
                                                  <w:marTop w:val="0"/>
                                                  <w:marBottom w:val="0"/>
                                                  <w:divBdr>
                                                    <w:top w:val="none" w:sz="0" w:space="0" w:color="auto"/>
                                                    <w:left w:val="none" w:sz="0" w:space="0" w:color="auto"/>
                                                    <w:bottom w:val="none" w:sz="0" w:space="0" w:color="auto"/>
                                                    <w:right w:val="none" w:sz="0" w:space="0" w:color="auto"/>
                                                  </w:divBdr>
                                                </w:div>
                                                <w:div w:id="1530335631">
                                                  <w:marLeft w:val="0"/>
                                                  <w:marRight w:val="0"/>
                                                  <w:marTop w:val="0"/>
                                                  <w:marBottom w:val="0"/>
                                                  <w:divBdr>
                                                    <w:top w:val="none" w:sz="0" w:space="0" w:color="auto"/>
                                                    <w:left w:val="none" w:sz="0" w:space="0" w:color="auto"/>
                                                    <w:bottom w:val="none" w:sz="0" w:space="0" w:color="auto"/>
                                                    <w:right w:val="none" w:sz="0" w:space="0" w:color="auto"/>
                                                  </w:divBdr>
                                                </w:div>
                                                <w:div w:id="128282167">
                                                  <w:marLeft w:val="0"/>
                                                  <w:marRight w:val="0"/>
                                                  <w:marTop w:val="0"/>
                                                  <w:marBottom w:val="0"/>
                                                  <w:divBdr>
                                                    <w:top w:val="none" w:sz="0" w:space="0" w:color="auto"/>
                                                    <w:left w:val="none" w:sz="0" w:space="0" w:color="auto"/>
                                                    <w:bottom w:val="none" w:sz="0" w:space="0" w:color="auto"/>
                                                    <w:right w:val="none" w:sz="0" w:space="0" w:color="auto"/>
                                                  </w:divBdr>
                                                  <w:divsChild>
                                                    <w:div w:id="929511927">
                                                      <w:marLeft w:val="0"/>
                                                      <w:marRight w:val="0"/>
                                                      <w:marTop w:val="0"/>
                                                      <w:marBottom w:val="0"/>
                                                      <w:divBdr>
                                                        <w:top w:val="none" w:sz="0" w:space="0" w:color="auto"/>
                                                        <w:left w:val="none" w:sz="0" w:space="0" w:color="auto"/>
                                                        <w:bottom w:val="none" w:sz="0" w:space="0" w:color="auto"/>
                                                        <w:right w:val="none" w:sz="0" w:space="0" w:color="auto"/>
                                                      </w:divBdr>
                                                    </w:div>
                                                    <w:div w:id="1160197113">
                                                      <w:marLeft w:val="0"/>
                                                      <w:marRight w:val="0"/>
                                                      <w:marTop w:val="0"/>
                                                      <w:marBottom w:val="0"/>
                                                      <w:divBdr>
                                                        <w:top w:val="none" w:sz="0" w:space="0" w:color="auto"/>
                                                        <w:left w:val="none" w:sz="0" w:space="0" w:color="auto"/>
                                                        <w:bottom w:val="none" w:sz="0" w:space="0" w:color="auto"/>
                                                        <w:right w:val="none" w:sz="0" w:space="0" w:color="auto"/>
                                                      </w:divBdr>
                                                    </w:div>
                                                    <w:div w:id="1964074197">
                                                      <w:marLeft w:val="0"/>
                                                      <w:marRight w:val="0"/>
                                                      <w:marTop w:val="0"/>
                                                      <w:marBottom w:val="0"/>
                                                      <w:divBdr>
                                                        <w:top w:val="none" w:sz="0" w:space="0" w:color="auto"/>
                                                        <w:left w:val="none" w:sz="0" w:space="0" w:color="auto"/>
                                                        <w:bottom w:val="none" w:sz="0" w:space="0" w:color="auto"/>
                                                        <w:right w:val="none" w:sz="0" w:space="0" w:color="auto"/>
                                                      </w:divBdr>
                                                    </w:div>
                                                    <w:div w:id="1426535738">
                                                      <w:marLeft w:val="0"/>
                                                      <w:marRight w:val="0"/>
                                                      <w:marTop w:val="0"/>
                                                      <w:marBottom w:val="0"/>
                                                      <w:divBdr>
                                                        <w:top w:val="none" w:sz="0" w:space="0" w:color="auto"/>
                                                        <w:left w:val="none" w:sz="0" w:space="0" w:color="auto"/>
                                                        <w:bottom w:val="none" w:sz="0" w:space="0" w:color="auto"/>
                                                        <w:right w:val="none" w:sz="0" w:space="0" w:color="auto"/>
                                                      </w:divBdr>
                                                    </w:div>
                                                    <w:div w:id="159853434">
                                                      <w:marLeft w:val="0"/>
                                                      <w:marRight w:val="0"/>
                                                      <w:marTop w:val="0"/>
                                                      <w:marBottom w:val="0"/>
                                                      <w:divBdr>
                                                        <w:top w:val="none" w:sz="0" w:space="0" w:color="auto"/>
                                                        <w:left w:val="none" w:sz="0" w:space="0" w:color="auto"/>
                                                        <w:bottom w:val="none" w:sz="0" w:space="0" w:color="auto"/>
                                                        <w:right w:val="none" w:sz="0" w:space="0" w:color="auto"/>
                                                      </w:divBdr>
                                                    </w:div>
                                                    <w:div w:id="2052998971">
                                                      <w:marLeft w:val="0"/>
                                                      <w:marRight w:val="0"/>
                                                      <w:marTop w:val="0"/>
                                                      <w:marBottom w:val="0"/>
                                                      <w:divBdr>
                                                        <w:top w:val="none" w:sz="0" w:space="0" w:color="auto"/>
                                                        <w:left w:val="none" w:sz="0" w:space="0" w:color="auto"/>
                                                        <w:bottom w:val="none" w:sz="0" w:space="0" w:color="auto"/>
                                                        <w:right w:val="none" w:sz="0" w:space="0" w:color="auto"/>
                                                      </w:divBdr>
                                                    </w:div>
                                                    <w:div w:id="945581497">
                                                      <w:marLeft w:val="0"/>
                                                      <w:marRight w:val="0"/>
                                                      <w:marTop w:val="0"/>
                                                      <w:marBottom w:val="0"/>
                                                      <w:divBdr>
                                                        <w:top w:val="none" w:sz="0" w:space="0" w:color="auto"/>
                                                        <w:left w:val="none" w:sz="0" w:space="0" w:color="auto"/>
                                                        <w:bottom w:val="none" w:sz="0" w:space="0" w:color="auto"/>
                                                        <w:right w:val="none" w:sz="0" w:space="0" w:color="auto"/>
                                                      </w:divBdr>
                                                    </w:div>
                                                    <w:div w:id="2092238791">
                                                      <w:marLeft w:val="0"/>
                                                      <w:marRight w:val="0"/>
                                                      <w:marTop w:val="0"/>
                                                      <w:marBottom w:val="0"/>
                                                      <w:divBdr>
                                                        <w:top w:val="none" w:sz="0" w:space="0" w:color="auto"/>
                                                        <w:left w:val="none" w:sz="0" w:space="0" w:color="auto"/>
                                                        <w:bottom w:val="none" w:sz="0" w:space="0" w:color="auto"/>
                                                        <w:right w:val="none" w:sz="0" w:space="0" w:color="auto"/>
                                                      </w:divBdr>
                                                    </w:div>
                                                    <w:div w:id="1779911136">
                                                      <w:marLeft w:val="0"/>
                                                      <w:marRight w:val="0"/>
                                                      <w:marTop w:val="0"/>
                                                      <w:marBottom w:val="0"/>
                                                      <w:divBdr>
                                                        <w:top w:val="none" w:sz="0" w:space="0" w:color="auto"/>
                                                        <w:left w:val="none" w:sz="0" w:space="0" w:color="auto"/>
                                                        <w:bottom w:val="none" w:sz="0" w:space="0" w:color="auto"/>
                                                        <w:right w:val="none" w:sz="0" w:space="0" w:color="auto"/>
                                                      </w:divBdr>
                                                    </w:div>
                                                    <w:div w:id="1079640742">
                                                      <w:marLeft w:val="0"/>
                                                      <w:marRight w:val="0"/>
                                                      <w:marTop w:val="0"/>
                                                      <w:marBottom w:val="0"/>
                                                      <w:divBdr>
                                                        <w:top w:val="none" w:sz="0" w:space="0" w:color="auto"/>
                                                        <w:left w:val="none" w:sz="0" w:space="0" w:color="auto"/>
                                                        <w:bottom w:val="none" w:sz="0" w:space="0" w:color="auto"/>
                                                        <w:right w:val="none" w:sz="0" w:space="0" w:color="auto"/>
                                                      </w:divBdr>
                                                    </w:div>
                                                    <w:div w:id="672806806">
                                                      <w:marLeft w:val="0"/>
                                                      <w:marRight w:val="0"/>
                                                      <w:marTop w:val="0"/>
                                                      <w:marBottom w:val="0"/>
                                                      <w:divBdr>
                                                        <w:top w:val="none" w:sz="0" w:space="0" w:color="auto"/>
                                                        <w:left w:val="none" w:sz="0" w:space="0" w:color="auto"/>
                                                        <w:bottom w:val="none" w:sz="0" w:space="0" w:color="auto"/>
                                                        <w:right w:val="none" w:sz="0" w:space="0" w:color="auto"/>
                                                      </w:divBdr>
                                                    </w:div>
                                                    <w:div w:id="2133018878">
                                                      <w:marLeft w:val="0"/>
                                                      <w:marRight w:val="0"/>
                                                      <w:marTop w:val="0"/>
                                                      <w:marBottom w:val="0"/>
                                                      <w:divBdr>
                                                        <w:top w:val="none" w:sz="0" w:space="0" w:color="auto"/>
                                                        <w:left w:val="none" w:sz="0" w:space="0" w:color="auto"/>
                                                        <w:bottom w:val="none" w:sz="0" w:space="0" w:color="auto"/>
                                                        <w:right w:val="none" w:sz="0" w:space="0" w:color="auto"/>
                                                      </w:divBdr>
                                                    </w:div>
                                                    <w:div w:id="1618948387">
                                                      <w:marLeft w:val="0"/>
                                                      <w:marRight w:val="0"/>
                                                      <w:marTop w:val="0"/>
                                                      <w:marBottom w:val="0"/>
                                                      <w:divBdr>
                                                        <w:top w:val="none" w:sz="0" w:space="0" w:color="auto"/>
                                                        <w:left w:val="none" w:sz="0" w:space="0" w:color="auto"/>
                                                        <w:bottom w:val="none" w:sz="0" w:space="0" w:color="auto"/>
                                                        <w:right w:val="none" w:sz="0" w:space="0" w:color="auto"/>
                                                      </w:divBdr>
                                                    </w:div>
                                                    <w:div w:id="804392066">
                                                      <w:marLeft w:val="0"/>
                                                      <w:marRight w:val="0"/>
                                                      <w:marTop w:val="0"/>
                                                      <w:marBottom w:val="0"/>
                                                      <w:divBdr>
                                                        <w:top w:val="none" w:sz="0" w:space="0" w:color="auto"/>
                                                        <w:left w:val="none" w:sz="0" w:space="0" w:color="auto"/>
                                                        <w:bottom w:val="none" w:sz="0" w:space="0" w:color="auto"/>
                                                        <w:right w:val="none" w:sz="0" w:space="0" w:color="auto"/>
                                                      </w:divBdr>
                                                    </w:div>
                                                    <w:div w:id="1807619419">
                                                      <w:marLeft w:val="0"/>
                                                      <w:marRight w:val="0"/>
                                                      <w:marTop w:val="0"/>
                                                      <w:marBottom w:val="0"/>
                                                      <w:divBdr>
                                                        <w:top w:val="none" w:sz="0" w:space="0" w:color="auto"/>
                                                        <w:left w:val="none" w:sz="0" w:space="0" w:color="auto"/>
                                                        <w:bottom w:val="none" w:sz="0" w:space="0" w:color="auto"/>
                                                        <w:right w:val="none" w:sz="0" w:space="0" w:color="auto"/>
                                                      </w:divBdr>
                                                    </w:div>
                                                    <w:div w:id="1538158439">
                                                      <w:marLeft w:val="0"/>
                                                      <w:marRight w:val="0"/>
                                                      <w:marTop w:val="0"/>
                                                      <w:marBottom w:val="0"/>
                                                      <w:divBdr>
                                                        <w:top w:val="none" w:sz="0" w:space="0" w:color="auto"/>
                                                        <w:left w:val="none" w:sz="0" w:space="0" w:color="auto"/>
                                                        <w:bottom w:val="none" w:sz="0" w:space="0" w:color="auto"/>
                                                        <w:right w:val="none" w:sz="0" w:space="0" w:color="auto"/>
                                                      </w:divBdr>
                                                    </w:div>
                                                    <w:div w:id="2070641110">
                                                      <w:marLeft w:val="0"/>
                                                      <w:marRight w:val="0"/>
                                                      <w:marTop w:val="0"/>
                                                      <w:marBottom w:val="0"/>
                                                      <w:divBdr>
                                                        <w:top w:val="none" w:sz="0" w:space="0" w:color="auto"/>
                                                        <w:left w:val="none" w:sz="0" w:space="0" w:color="auto"/>
                                                        <w:bottom w:val="none" w:sz="0" w:space="0" w:color="auto"/>
                                                        <w:right w:val="none" w:sz="0" w:space="0" w:color="auto"/>
                                                      </w:divBdr>
                                                    </w:div>
                                                    <w:div w:id="828402045">
                                                      <w:marLeft w:val="0"/>
                                                      <w:marRight w:val="0"/>
                                                      <w:marTop w:val="0"/>
                                                      <w:marBottom w:val="0"/>
                                                      <w:divBdr>
                                                        <w:top w:val="none" w:sz="0" w:space="0" w:color="auto"/>
                                                        <w:left w:val="none" w:sz="0" w:space="0" w:color="auto"/>
                                                        <w:bottom w:val="none" w:sz="0" w:space="0" w:color="auto"/>
                                                        <w:right w:val="none" w:sz="0" w:space="0" w:color="auto"/>
                                                      </w:divBdr>
                                                    </w:div>
                                                    <w:div w:id="2066640771">
                                                      <w:marLeft w:val="0"/>
                                                      <w:marRight w:val="0"/>
                                                      <w:marTop w:val="0"/>
                                                      <w:marBottom w:val="0"/>
                                                      <w:divBdr>
                                                        <w:top w:val="none" w:sz="0" w:space="0" w:color="auto"/>
                                                        <w:left w:val="none" w:sz="0" w:space="0" w:color="auto"/>
                                                        <w:bottom w:val="none" w:sz="0" w:space="0" w:color="auto"/>
                                                        <w:right w:val="none" w:sz="0" w:space="0" w:color="auto"/>
                                                      </w:divBdr>
                                                    </w:div>
                                                    <w:div w:id="807016689">
                                                      <w:marLeft w:val="0"/>
                                                      <w:marRight w:val="0"/>
                                                      <w:marTop w:val="0"/>
                                                      <w:marBottom w:val="0"/>
                                                      <w:divBdr>
                                                        <w:top w:val="none" w:sz="0" w:space="0" w:color="auto"/>
                                                        <w:left w:val="none" w:sz="0" w:space="0" w:color="auto"/>
                                                        <w:bottom w:val="none" w:sz="0" w:space="0" w:color="auto"/>
                                                        <w:right w:val="none" w:sz="0" w:space="0" w:color="auto"/>
                                                      </w:divBdr>
                                                    </w:div>
                                                    <w:div w:id="1420904544">
                                                      <w:marLeft w:val="0"/>
                                                      <w:marRight w:val="0"/>
                                                      <w:marTop w:val="0"/>
                                                      <w:marBottom w:val="0"/>
                                                      <w:divBdr>
                                                        <w:top w:val="none" w:sz="0" w:space="0" w:color="auto"/>
                                                        <w:left w:val="none" w:sz="0" w:space="0" w:color="auto"/>
                                                        <w:bottom w:val="none" w:sz="0" w:space="0" w:color="auto"/>
                                                        <w:right w:val="none" w:sz="0" w:space="0" w:color="auto"/>
                                                      </w:divBdr>
                                                    </w:div>
                                                    <w:div w:id="571047628">
                                                      <w:marLeft w:val="0"/>
                                                      <w:marRight w:val="0"/>
                                                      <w:marTop w:val="0"/>
                                                      <w:marBottom w:val="0"/>
                                                      <w:divBdr>
                                                        <w:top w:val="none" w:sz="0" w:space="0" w:color="auto"/>
                                                        <w:left w:val="none" w:sz="0" w:space="0" w:color="auto"/>
                                                        <w:bottom w:val="none" w:sz="0" w:space="0" w:color="auto"/>
                                                        <w:right w:val="none" w:sz="0" w:space="0" w:color="auto"/>
                                                      </w:divBdr>
                                                    </w:div>
                                                    <w:div w:id="362561943">
                                                      <w:marLeft w:val="0"/>
                                                      <w:marRight w:val="0"/>
                                                      <w:marTop w:val="0"/>
                                                      <w:marBottom w:val="0"/>
                                                      <w:divBdr>
                                                        <w:top w:val="none" w:sz="0" w:space="0" w:color="auto"/>
                                                        <w:left w:val="none" w:sz="0" w:space="0" w:color="auto"/>
                                                        <w:bottom w:val="none" w:sz="0" w:space="0" w:color="auto"/>
                                                        <w:right w:val="none" w:sz="0" w:space="0" w:color="auto"/>
                                                      </w:divBdr>
                                                    </w:div>
                                                    <w:div w:id="1186864721">
                                                      <w:marLeft w:val="0"/>
                                                      <w:marRight w:val="0"/>
                                                      <w:marTop w:val="0"/>
                                                      <w:marBottom w:val="0"/>
                                                      <w:divBdr>
                                                        <w:top w:val="none" w:sz="0" w:space="0" w:color="auto"/>
                                                        <w:left w:val="none" w:sz="0" w:space="0" w:color="auto"/>
                                                        <w:bottom w:val="none" w:sz="0" w:space="0" w:color="auto"/>
                                                        <w:right w:val="none" w:sz="0" w:space="0" w:color="auto"/>
                                                      </w:divBdr>
                                                    </w:div>
                                                    <w:div w:id="673412358">
                                                      <w:marLeft w:val="0"/>
                                                      <w:marRight w:val="0"/>
                                                      <w:marTop w:val="0"/>
                                                      <w:marBottom w:val="0"/>
                                                      <w:divBdr>
                                                        <w:top w:val="none" w:sz="0" w:space="0" w:color="auto"/>
                                                        <w:left w:val="none" w:sz="0" w:space="0" w:color="auto"/>
                                                        <w:bottom w:val="none" w:sz="0" w:space="0" w:color="auto"/>
                                                        <w:right w:val="none" w:sz="0" w:space="0" w:color="auto"/>
                                                      </w:divBdr>
                                                    </w:div>
                                                    <w:div w:id="110638847">
                                                      <w:marLeft w:val="0"/>
                                                      <w:marRight w:val="0"/>
                                                      <w:marTop w:val="0"/>
                                                      <w:marBottom w:val="0"/>
                                                      <w:divBdr>
                                                        <w:top w:val="none" w:sz="0" w:space="0" w:color="auto"/>
                                                        <w:left w:val="none" w:sz="0" w:space="0" w:color="auto"/>
                                                        <w:bottom w:val="none" w:sz="0" w:space="0" w:color="auto"/>
                                                        <w:right w:val="none" w:sz="0" w:space="0" w:color="auto"/>
                                                      </w:divBdr>
                                                    </w:div>
                                                    <w:div w:id="2072456667">
                                                      <w:marLeft w:val="0"/>
                                                      <w:marRight w:val="0"/>
                                                      <w:marTop w:val="0"/>
                                                      <w:marBottom w:val="0"/>
                                                      <w:divBdr>
                                                        <w:top w:val="none" w:sz="0" w:space="0" w:color="auto"/>
                                                        <w:left w:val="none" w:sz="0" w:space="0" w:color="auto"/>
                                                        <w:bottom w:val="none" w:sz="0" w:space="0" w:color="auto"/>
                                                        <w:right w:val="none" w:sz="0" w:space="0" w:color="auto"/>
                                                      </w:divBdr>
                                                    </w:div>
                                                    <w:div w:id="789518421">
                                                      <w:marLeft w:val="0"/>
                                                      <w:marRight w:val="0"/>
                                                      <w:marTop w:val="0"/>
                                                      <w:marBottom w:val="0"/>
                                                      <w:divBdr>
                                                        <w:top w:val="none" w:sz="0" w:space="0" w:color="auto"/>
                                                        <w:left w:val="none" w:sz="0" w:space="0" w:color="auto"/>
                                                        <w:bottom w:val="none" w:sz="0" w:space="0" w:color="auto"/>
                                                        <w:right w:val="none" w:sz="0" w:space="0" w:color="auto"/>
                                                      </w:divBdr>
                                                    </w:div>
                                                    <w:div w:id="14230729">
                                                      <w:marLeft w:val="0"/>
                                                      <w:marRight w:val="0"/>
                                                      <w:marTop w:val="0"/>
                                                      <w:marBottom w:val="0"/>
                                                      <w:divBdr>
                                                        <w:top w:val="none" w:sz="0" w:space="0" w:color="auto"/>
                                                        <w:left w:val="none" w:sz="0" w:space="0" w:color="auto"/>
                                                        <w:bottom w:val="none" w:sz="0" w:space="0" w:color="auto"/>
                                                        <w:right w:val="none" w:sz="0" w:space="0" w:color="auto"/>
                                                      </w:divBdr>
                                                    </w:div>
                                                    <w:div w:id="1284187578">
                                                      <w:marLeft w:val="0"/>
                                                      <w:marRight w:val="0"/>
                                                      <w:marTop w:val="0"/>
                                                      <w:marBottom w:val="0"/>
                                                      <w:divBdr>
                                                        <w:top w:val="none" w:sz="0" w:space="0" w:color="auto"/>
                                                        <w:left w:val="none" w:sz="0" w:space="0" w:color="auto"/>
                                                        <w:bottom w:val="none" w:sz="0" w:space="0" w:color="auto"/>
                                                        <w:right w:val="none" w:sz="0" w:space="0" w:color="auto"/>
                                                      </w:divBdr>
                                                    </w:div>
                                                    <w:div w:id="1544362892">
                                                      <w:marLeft w:val="0"/>
                                                      <w:marRight w:val="0"/>
                                                      <w:marTop w:val="0"/>
                                                      <w:marBottom w:val="0"/>
                                                      <w:divBdr>
                                                        <w:top w:val="none" w:sz="0" w:space="0" w:color="auto"/>
                                                        <w:left w:val="none" w:sz="0" w:space="0" w:color="auto"/>
                                                        <w:bottom w:val="none" w:sz="0" w:space="0" w:color="auto"/>
                                                        <w:right w:val="none" w:sz="0" w:space="0" w:color="auto"/>
                                                      </w:divBdr>
                                                    </w:div>
                                                    <w:div w:id="1313751053">
                                                      <w:marLeft w:val="0"/>
                                                      <w:marRight w:val="0"/>
                                                      <w:marTop w:val="0"/>
                                                      <w:marBottom w:val="0"/>
                                                      <w:divBdr>
                                                        <w:top w:val="none" w:sz="0" w:space="0" w:color="auto"/>
                                                        <w:left w:val="none" w:sz="0" w:space="0" w:color="auto"/>
                                                        <w:bottom w:val="none" w:sz="0" w:space="0" w:color="auto"/>
                                                        <w:right w:val="none" w:sz="0" w:space="0" w:color="auto"/>
                                                      </w:divBdr>
                                                    </w:div>
                                                    <w:div w:id="1187788669">
                                                      <w:marLeft w:val="0"/>
                                                      <w:marRight w:val="0"/>
                                                      <w:marTop w:val="0"/>
                                                      <w:marBottom w:val="0"/>
                                                      <w:divBdr>
                                                        <w:top w:val="none" w:sz="0" w:space="0" w:color="auto"/>
                                                        <w:left w:val="none" w:sz="0" w:space="0" w:color="auto"/>
                                                        <w:bottom w:val="none" w:sz="0" w:space="0" w:color="auto"/>
                                                        <w:right w:val="none" w:sz="0" w:space="0" w:color="auto"/>
                                                      </w:divBdr>
                                                    </w:div>
                                                    <w:div w:id="1344747546">
                                                      <w:marLeft w:val="0"/>
                                                      <w:marRight w:val="0"/>
                                                      <w:marTop w:val="0"/>
                                                      <w:marBottom w:val="0"/>
                                                      <w:divBdr>
                                                        <w:top w:val="none" w:sz="0" w:space="0" w:color="auto"/>
                                                        <w:left w:val="none" w:sz="0" w:space="0" w:color="auto"/>
                                                        <w:bottom w:val="none" w:sz="0" w:space="0" w:color="auto"/>
                                                        <w:right w:val="none" w:sz="0" w:space="0" w:color="auto"/>
                                                      </w:divBdr>
                                                    </w:div>
                                                    <w:div w:id="1608270181">
                                                      <w:marLeft w:val="0"/>
                                                      <w:marRight w:val="0"/>
                                                      <w:marTop w:val="0"/>
                                                      <w:marBottom w:val="0"/>
                                                      <w:divBdr>
                                                        <w:top w:val="none" w:sz="0" w:space="0" w:color="auto"/>
                                                        <w:left w:val="none" w:sz="0" w:space="0" w:color="auto"/>
                                                        <w:bottom w:val="none" w:sz="0" w:space="0" w:color="auto"/>
                                                        <w:right w:val="none" w:sz="0" w:space="0" w:color="auto"/>
                                                      </w:divBdr>
                                                    </w:div>
                                                    <w:div w:id="1302346452">
                                                      <w:marLeft w:val="0"/>
                                                      <w:marRight w:val="0"/>
                                                      <w:marTop w:val="0"/>
                                                      <w:marBottom w:val="0"/>
                                                      <w:divBdr>
                                                        <w:top w:val="none" w:sz="0" w:space="0" w:color="auto"/>
                                                        <w:left w:val="none" w:sz="0" w:space="0" w:color="auto"/>
                                                        <w:bottom w:val="none" w:sz="0" w:space="0" w:color="auto"/>
                                                        <w:right w:val="none" w:sz="0" w:space="0" w:color="auto"/>
                                                      </w:divBdr>
                                                    </w:div>
                                                    <w:div w:id="1750344383">
                                                      <w:marLeft w:val="0"/>
                                                      <w:marRight w:val="0"/>
                                                      <w:marTop w:val="0"/>
                                                      <w:marBottom w:val="0"/>
                                                      <w:divBdr>
                                                        <w:top w:val="none" w:sz="0" w:space="0" w:color="auto"/>
                                                        <w:left w:val="none" w:sz="0" w:space="0" w:color="auto"/>
                                                        <w:bottom w:val="none" w:sz="0" w:space="0" w:color="auto"/>
                                                        <w:right w:val="none" w:sz="0" w:space="0" w:color="auto"/>
                                                      </w:divBdr>
                                                    </w:div>
                                                  </w:divsChild>
                                                </w:div>
                                                <w:div w:id="1556041122">
                                                  <w:marLeft w:val="0"/>
                                                  <w:marRight w:val="0"/>
                                                  <w:marTop w:val="0"/>
                                                  <w:marBottom w:val="0"/>
                                                  <w:divBdr>
                                                    <w:top w:val="none" w:sz="0" w:space="0" w:color="auto"/>
                                                    <w:left w:val="none" w:sz="0" w:space="0" w:color="auto"/>
                                                    <w:bottom w:val="none" w:sz="0" w:space="0" w:color="auto"/>
                                                    <w:right w:val="none" w:sz="0" w:space="0" w:color="auto"/>
                                                  </w:divBdr>
                                                </w:div>
                                                <w:div w:id="1769693533">
                                                  <w:marLeft w:val="0"/>
                                                  <w:marRight w:val="0"/>
                                                  <w:marTop w:val="0"/>
                                                  <w:marBottom w:val="0"/>
                                                  <w:divBdr>
                                                    <w:top w:val="none" w:sz="0" w:space="0" w:color="auto"/>
                                                    <w:left w:val="none" w:sz="0" w:space="0" w:color="auto"/>
                                                    <w:bottom w:val="none" w:sz="0" w:space="0" w:color="auto"/>
                                                    <w:right w:val="none" w:sz="0" w:space="0" w:color="auto"/>
                                                  </w:divBdr>
                                                </w:div>
                                                <w:div w:id="1556232210">
                                                  <w:marLeft w:val="0"/>
                                                  <w:marRight w:val="0"/>
                                                  <w:marTop w:val="0"/>
                                                  <w:marBottom w:val="0"/>
                                                  <w:divBdr>
                                                    <w:top w:val="none" w:sz="0" w:space="0" w:color="auto"/>
                                                    <w:left w:val="none" w:sz="0" w:space="0" w:color="auto"/>
                                                    <w:bottom w:val="none" w:sz="0" w:space="0" w:color="auto"/>
                                                    <w:right w:val="none" w:sz="0" w:space="0" w:color="auto"/>
                                                  </w:divBdr>
                                                </w:div>
                                                <w:div w:id="74823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118121">
                              <w:marLeft w:val="0"/>
                              <w:marRight w:val="0"/>
                              <w:marTop w:val="0"/>
                              <w:marBottom w:val="0"/>
                              <w:divBdr>
                                <w:top w:val="none" w:sz="0" w:space="0" w:color="auto"/>
                                <w:left w:val="none" w:sz="0" w:space="0" w:color="auto"/>
                                <w:bottom w:val="none" w:sz="0" w:space="0" w:color="auto"/>
                                <w:right w:val="none" w:sz="0" w:space="0" w:color="auto"/>
                              </w:divBdr>
                              <w:divsChild>
                                <w:div w:id="1856772876">
                                  <w:marLeft w:val="0"/>
                                  <w:marRight w:val="0"/>
                                  <w:marTop w:val="0"/>
                                  <w:marBottom w:val="0"/>
                                  <w:divBdr>
                                    <w:top w:val="none" w:sz="0" w:space="0" w:color="auto"/>
                                    <w:left w:val="none" w:sz="0" w:space="0" w:color="auto"/>
                                    <w:bottom w:val="none" w:sz="0" w:space="0" w:color="auto"/>
                                    <w:right w:val="none" w:sz="0" w:space="0" w:color="auto"/>
                                  </w:divBdr>
                                  <w:divsChild>
                                    <w:div w:id="48601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902655">
                      <w:marLeft w:val="4275"/>
                      <w:marRight w:val="0"/>
                      <w:marTop w:val="0"/>
                      <w:marBottom w:val="0"/>
                      <w:divBdr>
                        <w:top w:val="none" w:sz="0" w:space="0" w:color="auto"/>
                        <w:left w:val="none" w:sz="0" w:space="0" w:color="auto"/>
                        <w:bottom w:val="none" w:sz="0" w:space="0" w:color="auto"/>
                        <w:right w:val="none" w:sz="0" w:space="0" w:color="auto"/>
                      </w:divBdr>
                      <w:divsChild>
                        <w:div w:id="479418217">
                          <w:marLeft w:val="0"/>
                          <w:marRight w:val="0"/>
                          <w:marTop w:val="0"/>
                          <w:marBottom w:val="300"/>
                          <w:divBdr>
                            <w:top w:val="none" w:sz="0" w:space="0" w:color="auto"/>
                            <w:left w:val="none" w:sz="0" w:space="0" w:color="auto"/>
                            <w:bottom w:val="none" w:sz="0" w:space="0" w:color="auto"/>
                            <w:right w:val="none" w:sz="0" w:space="0" w:color="auto"/>
                          </w:divBdr>
                          <w:divsChild>
                            <w:div w:id="113210454">
                              <w:marLeft w:val="0"/>
                              <w:marRight w:val="0"/>
                              <w:marTop w:val="15"/>
                              <w:marBottom w:val="0"/>
                              <w:divBdr>
                                <w:top w:val="none" w:sz="0" w:space="0" w:color="auto"/>
                                <w:left w:val="none" w:sz="0" w:space="0" w:color="auto"/>
                                <w:bottom w:val="none" w:sz="0" w:space="0" w:color="auto"/>
                                <w:right w:val="none" w:sz="0" w:space="0" w:color="auto"/>
                              </w:divBdr>
                              <w:divsChild>
                                <w:div w:id="19204166">
                                  <w:marLeft w:val="0"/>
                                  <w:marRight w:val="0"/>
                                  <w:marTop w:val="0"/>
                                  <w:marBottom w:val="0"/>
                                  <w:divBdr>
                                    <w:top w:val="none" w:sz="0" w:space="0" w:color="auto"/>
                                    <w:left w:val="none" w:sz="0" w:space="0" w:color="auto"/>
                                    <w:bottom w:val="none" w:sz="0" w:space="0" w:color="auto"/>
                                    <w:right w:val="none" w:sz="0" w:space="0" w:color="auto"/>
                                  </w:divBdr>
                                </w:div>
                                <w:div w:id="1893929108">
                                  <w:marLeft w:val="0"/>
                                  <w:marRight w:val="0"/>
                                  <w:marTop w:val="0"/>
                                  <w:marBottom w:val="0"/>
                                  <w:divBdr>
                                    <w:top w:val="none" w:sz="0" w:space="0" w:color="auto"/>
                                    <w:left w:val="none" w:sz="0" w:space="0" w:color="auto"/>
                                    <w:bottom w:val="none" w:sz="0" w:space="0" w:color="auto"/>
                                    <w:right w:val="none" w:sz="0" w:space="0" w:color="auto"/>
                                  </w:divBdr>
                                </w:div>
                              </w:divsChild>
                            </w:div>
                            <w:div w:id="1674448888">
                              <w:marLeft w:val="0"/>
                              <w:marRight w:val="0"/>
                              <w:marTop w:val="0"/>
                              <w:marBottom w:val="0"/>
                              <w:divBdr>
                                <w:top w:val="none" w:sz="0" w:space="0" w:color="auto"/>
                                <w:left w:val="none" w:sz="0" w:space="0" w:color="auto"/>
                                <w:bottom w:val="none" w:sz="0" w:space="0" w:color="auto"/>
                                <w:right w:val="none" w:sz="0" w:space="0" w:color="auto"/>
                              </w:divBdr>
                              <w:divsChild>
                                <w:div w:id="1915236975">
                                  <w:marLeft w:val="0"/>
                                  <w:marRight w:val="0"/>
                                  <w:marTop w:val="0"/>
                                  <w:marBottom w:val="0"/>
                                  <w:divBdr>
                                    <w:top w:val="none" w:sz="0" w:space="0" w:color="auto"/>
                                    <w:left w:val="none" w:sz="0" w:space="0" w:color="auto"/>
                                    <w:bottom w:val="none" w:sz="0" w:space="0" w:color="auto"/>
                                    <w:right w:val="none" w:sz="0" w:space="0" w:color="auto"/>
                                  </w:divBdr>
                                </w:div>
                                <w:div w:id="191485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14438">
                          <w:marLeft w:val="0"/>
                          <w:marRight w:val="0"/>
                          <w:marTop w:val="0"/>
                          <w:marBottom w:val="0"/>
                          <w:divBdr>
                            <w:top w:val="none" w:sz="0" w:space="0" w:color="auto"/>
                            <w:left w:val="none" w:sz="0" w:space="0" w:color="auto"/>
                            <w:bottom w:val="none" w:sz="0" w:space="0" w:color="auto"/>
                            <w:right w:val="none" w:sz="0" w:space="0" w:color="auto"/>
                          </w:divBdr>
                          <w:divsChild>
                            <w:div w:id="1575429516">
                              <w:marLeft w:val="0"/>
                              <w:marRight w:val="0"/>
                              <w:marTop w:val="0"/>
                              <w:marBottom w:val="300"/>
                              <w:divBdr>
                                <w:top w:val="none" w:sz="0" w:space="0" w:color="auto"/>
                                <w:left w:val="none" w:sz="0" w:space="0" w:color="auto"/>
                                <w:bottom w:val="none" w:sz="0" w:space="0" w:color="auto"/>
                                <w:right w:val="none" w:sz="0" w:space="0" w:color="auto"/>
                              </w:divBdr>
                            </w:div>
                            <w:div w:id="2009480482">
                              <w:marLeft w:val="0"/>
                              <w:marRight w:val="0"/>
                              <w:marTop w:val="0"/>
                              <w:marBottom w:val="0"/>
                              <w:divBdr>
                                <w:top w:val="none" w:sz="0" w:space="0" w:color="auto"/>
                                <w:left w:val="none" w:sz="0" w:space="0" w:color="auto"/>
                                <w:bottom w:val="none" w:sz="0" w:space="0" w:color="auto"/>
                                <w:right w:val="none" w:sz="0" w:space="0" w:color="auto"/>
                              </w:divBdr>
                            </w:div>
                            <w:div w:id="2016491146">
                              <w:marLeft w:val="0"/>
                              <w:marRight w:val="0"/>
                              <w:marTop w:val="0"/>
                              <w:marBottom w:val="0"/>
                              <w:divBdr>
                                <w:top w:val="none" w:sz="0" w:space="0" w:color="auto"/>
                                <w:left w:val="none" w:sz="0" w:space="0" w:color="auto"/>
                                <w:bottom w:val="none" w:sz="0" w:space="0" w:color="auto"/>
                                <w:right w:val="none" w:sz="0" w:space="0" w:color="auto"/>
                              </w:divBdr>
                              <w:divsChild>
                                <w:div w:id="1275861632">
                                  <w:marLeft w:val="0"/>
                                  <w:marRight w:val="0"/>
                                  <w:marTop w:val="0"/>
                                  <w:marBottom w:val="0"/>
                                  <w:divBdr>
                                    <w:top w:val="none" w:sz="0" w:space="0" w:color="auto"/>
                                    <w:left w:val="none" w:sz="0" w:space="0" w:color="auto"/>
                                    <w:bottom w:val="none" w:sz="0" w:space="0" w:color="auto"/>
                                    <w:right w:val="none" w:sz="0" w:space="0" w:color="auto"/>
                                  </w:divBdr>
                                </w:div>
                                <w:div w:id="559482553">
                                  <w:marLeft w:val="0"/>
                                  <w:marRight w:val="0"/>
                                  <w:marTop w:val="0"/>
                                  <w:marBottom w:val="0"/>
                                  <w:divBdr>
                                    <w:top w:val="none" w:sz="0" w:space="0" w:color="auto"/>
                                    <w:left w:val="none" w:sz="0" w:space="0" w:color="auto"/>
                                    <w:bottom w:val="none" w:sz="0" w:space="0" w:color="auto"/>
                                    <w:right w:val="none" w:sz="0" w:space="0" w:color="auto"/>
                                  </w:divBdr>
                                  <w:divsChild>
                                    <w:div w:id="7295446">
                                      <w:marLeft w:val="0"/>
                                      <w:marRight w:val="0"/>
                                      <w:marTop w:val="0"/>
                                      <w:marBottom w:val="0"/>
                                      <w:divBdr>
                                        <w:top w:val="none" w:sz="0" w:space="0" w:color="auto"/>
                                        <w:left w:val="none" w:sz="0" w:space="0" w:color="auto"/>
                                        <w:bottom w:val="none" w:sz="0" w:space="0" w:color="auto"/>
                                        <w:right w:val="none" w:sz="0" w:space="0" w:color="auto"/>
                                      </w:divBdr>
                                      <w:divsChild>
                                        <w:div w:id="210934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88004">
                              <w:marLeft w:val="0"/>
                              <w:marRight w:val="0"/>
                              <w:marTop w:val="0"/>
                              <w:marBottom w:val="0"/>
                              <w:divBdr>
                                <w:top w:val="none" w:sz="0" w:space="0" w:color="auto"/>
                                <w:left w:val="none" w:sz="0" w:space="0" w:color="auto"/>
                                <w:bottom w:val="none" w:sz="0" w:space="0" w:color="auto"/>
                                <w:right w:val="none" w:sz="0" w:space="0" w:color="auto"/>
                              </w:divBdr>
                              <w:divsChild>
                                <w:div w:id="1674575897">
                                  <w:marLeft w:val="0"/>
                                  <w:marRight w:val="0"/>
                                  <w:marTop w:val="0"/>
                                  <w:marBottom w:val="0"/>
                                  <w:divBdr>
                                    <w:top w:val="none" w:sz="0" w:space="0" w:color="auto"/>
                                    <w:left w:val="none" w:sz="0" w:space="0" w:color="auto"/>
                                    <w:bottom w:val="none" w:sz="0" w:space="0" w:color="auto"/>
                                    <w:right w:val="none" w:sz="0" w:space="0" w:color="auto"/>
                                  </w:divBdr>
                                </w:div>
                                <w:div w:id="1906453088">
                                  <w:marLeft w:val="0"/>
                                  <w:marRight w:val="0"/>
                                  <w:marTop w:val="0"/>
                                  <w:marBottom w:val="0"/>
                                  <w:divBdr>
                                    <w:top w:val="none" w:sz="0" w:space="0" w:color="auto"/>
                                    <w:left w:val="none" w:sz="0" w:space="0" w:color="auto"/>
                                    <w:bottom w:val="none" w:sz="0" w:space="0" w:color="auto"/>
                                    <w:right w:val="none" w:sz="0" w:space="0" w:color="auto"/>
                                  </w:divBdr>
                                  <w:divsChild>
                                    <w:div w:id="2039381911">
                                      <w:marLeft w:val="0"/>
                                      <w:marRight w:val="0"/>
                                      <w:marTop w:val="0"/>
                                      <w:marBottom w:val="0"/>
                                      <w:divBdr>
                                        <w:top w:val="none" w:sz="0" w:space="0" w:color="auto"/>
                                        <w:left w:val="none" w:sz="0" w:space="0" w:color="auto"/>
                                        <w:bottom w:val="none" w:sz="0" w:space="0" w:color="auto"/>
                                        <w:right w:val="none" w:sz="0" w:space="0" w:color="auto"/>
                                      </w:divBdr>
                                    </w:div>
                                    <w:div w:id="214705344">
                                      <w:marLeft w:val="0"/>
                                      <w:marRight w:val="0"/>
                                      <w:marTop w:val="0"/>
                                      <w:marBottom w:val="0"/>
                                      <w:divBdr>
                                        <w:top w:val="none" w:sz="0" w:space="0" w:color="auto"/>
                                        <w:left w:val="none" w:sz="0" w:space="0" w:color="auto"/>
                                        <w:bottom w:val="none" w:sz="0" w:space="0" w:color="auto"/>
                                        <w:right w:val="none" w:sz="0" w:space="0" w:color="auto"/>
                                      </w:divBdr>
                                      <w:divsChild>
                                        <w:div w:id="1756129920">
                                          <w:marLeft w:val="0"/>
                                          <w:marRight w:val="0"/>
                                          <w:marTop w:val="0"/>
                                          <w:marBottom w:val="0"/>
                                          <w:divBdr>
                                            <w:top w:val="none" w:sz="0" w:space="0" w:color="auto"/>
                                            <w:left w:val="none" w:sz="0" w:space="0" w:color="auto"/>
                                            <w:bottom w:val="none" w:sz="0" w:space="0" w:color="auto"/>
                                            <w:right w:val="none" w:sz="0" w:space="0" w:color="auto"/>
                                          </w:divBdr>
                                        </w:div>
                                        <w:div w:id="139751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24288">
                                  <w:marLeft w:val="0"/>
                                  <w:marRight w:val="0"/>
                                  <w:marTop w:val="0"/>
                                  <w:marBottom w:val="0"/>
                                  <w:divBdr>
                                    <w:top w:val="none" w:sz="0" w:space="0" w:color="auto"/>
                                    <w:left w:val="none" w:sz="0" w:space="0" w:color="auto"/>
                                    <w:bottom w:val="none" w:sz="0" w:space="0" w:color="auto"/>
                                    <w:right w:val="none" w:sz="0" w:space="0" w:color="auto"/>
                                  </w:divBdr>
                                  <w:divsChild>
                                    <w:div w:id="972292459">
                                      <w:marLeft w:val="0"/>
                                      <w:marRight w:val="0"/>
                                      <w:marTop w:val="0"/>
                                      <w:marBottom w:val="0"/>
                                      <w:divBdr>
                                        <w:top w:val="none" w:sz="0" w:space="0" w:color="auto"/>
                                        <w:left w:val="none" w:sz="0" w:space="0" w:color="auto"/>
                                        <w:bottom w:val="none" w:sz="0" w:space="0" w:color="auto"/>
                                        <w:right w:val="none" w:sz="0" w:space="0" w:color="auto"/>
                                      </w:divBdr>
                                    </w:div>
                                    <w:div w:id="1023441146">
                                      <w:marLeft w:val="0"/>
                                      <w:marRight w:val="0"/>
                                      <w:marTop w:val="0"/>
                                      <w:marBottom w:val="0"/>
                                      <w:divBdr>
                                        <w:top w:val="none" w:sz="0" w:space="0" w:color="auto"/>
                                        <w:left w:val="none" w:sz="0" w:space="0" w:color="auto"/>
                                        <w:bottom w:val="none" w:sz="0" w:space="0" w:color="auto"/>
                                        <w:right w:val="none" w:sz="0" w:space="0" w:color="auto"/>
                                      </w:divBdr>
                                      <w:divsChild>
                                        <w:div w:id="2122531875">
                                          <w:marLeft w:val="0"/>
                                          <w:marRight w:val="0"/>
                                          <w:marTop w:val="0"/>
                                          <w:marBottom w:val="0"/>
                                          <w:divBdr>
                                            <w:top w:val="none" w:sz="0" w:space="0" w:color="auto"/>
                                            <w:left w:val="none" w:sz="0" w:space="0" w:color="auto"/>
                                            <w:bottom w:val="none" w:sz="0" w:space="0" w:color="auto"/>
                                            <w:right w:val="none" w:sz="0" w:space="0" w:color="auto"/>
                                          </w:divBdr>
                                        </w:div>
                                        <w:div w:id="29865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434355">
                                  <w:marLeft w:val="0"/>
                                  <w:marRight w:val="0"/>
                                  <w:marTop w:val="0"/>
                                  <w:marBottom w:val="0"/>
                                  <w:divBdr>
                                    <w:top w:val="none" w:sz="0" w:space="0" w:color="auto"/>
                                    <w:left w:val="none" w:sz="0" w:space="0" w:color="auto"/>
                                    <w:bottom w:val="none" w:sz="0" w:space="0" w:color="auto"/>
                                    <w:right w:val="none" w:sz="0" w:space="0" w:color="auto"/>
                                  </w:divBdr>
                                  <w:divsChild>
                                    <w:div w:id="1891451182">
                                      <w:marLeft w:val="0"/>
                                      <w:marRight w:val="0"/>
                                      <w:marTop w:val="0"/>
                                      <w:marBottom w:val="0"/>
                                      <w:divBdr>
                                        <w:top w:val="none" w:sz="0" w:space="0" w:color="auto"/>
                                        <w:left w:val="none" w:sz="0" w:space="0" w:color="auto"/>
                                        <w:bottom w:val="none" w:sz="0" w:space="0" w:color="auto"/>
                                        <w:right w:val="none" w:sz="0" w:space="0" w:color="auto"/>
                                      </w:divBdr>
                                      <w:divsChild>
                                        <w:div w:id="1150362886">
                                          <w:marLeft w:val="0"/>
                                          <w:marRight w:val="0"/>
                                          <w:marTop w:val="0"/>
                                          <w:marBottom w:val="0"/>
                                          <w:divBdr>
                                            <w:top w:val="none" w:sz="0" w:space="0" w:color="auto"/>
                                            <w:left w:val="none" w:sz="0" w:space="0" w:color="auto"/>
                                            <w:bottom w:val="none" w:sz="0" w:space="0" w:color="auto"/>
                                            <w:right w:val="none" w:sz="0" w:space="0" w:color="auto"/>
                                          </w:divBdr>
                                          <w:divsChild>
                                            <w:div w:id="116590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3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03612">
                          <w:marLeft w:val="0"/>
                          <w:marRight w:val="0"/>
                          <w:marTop w:val="0"/>
                          <w:marBottom w:val="0"/>
                          <w:divBdr>
                            <w:top w:val="none" w:sz="0" w:space="0" w:color="auto"/>
                            <w:left w:val="none" w:sz="0" w:space="0" w:color="auto"/>
                            <w:bottom w:val="none" w:sz="0" w:space="0" w:color="auto"/>
                            <w:right w:val="none" w:sz="0" w:space="0" w:color="auto"/>
                          </w:divBdr>
                          <w:divsChild>
                            <w:div w:id="700518077">
                              <w:marLeft w:val="0"/>
                              <w:marRight w:val="0"/>
                              <w:marTop w:val="0"/>
                              <w:marBottom w:val="0"/>
                              <w:divBdr>
                                <w:top w:val="none" w:sz="0" w:space="0" w:color="auto"/>
                                <w:left w:val="none" w:sz="0" w:space="0" w:color="auto"/>
                                <w:bottom w:val="none" w:sz="0" w:space="0" w:color="auto"/>
                                <w:right w:val="none" w:sz="0" w:space="0" w:color="auto"/>
                              </w:divBdr>
                            </w:div>
                            <w:div w:id="181556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46640">
                      <w:marLeft w:val="4275"/>
                      <w:marRight w:val="0"/>
                      <w:marTop w:val="0"/>
                      <w:marBottom w:val="0"/>
                      <w:divBdr>
                        <w:top w:val="none" w:sz="0" w:space="0" w:color="auto"/>
                        <w:left w:val="none" w:sz="0" w:space="0" w:color="auto"/>
                        <w:bottom w:val="none" w:sz="0" w:space="0" w:color="auto"/>
                        <w:right w:val="none" w:sz="0" w:space="0" w:color="auto"/>
                      </w:divBdr>
                      <w:divsChild>
                        <w:div w:id="149626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08350">
          <w:marLeft w:val="0"/>
          <w:marRight w:val="0"/>
          <w:marTop w:val="0"/>
          <w:marBottom w:val="0"/>
          <w:divBdr>
            <w:top w:val="none" w:sz="0" w:space="0" w:color="auto"/>
            <w:left w:val="none" w:sz="0" w:space="0" w:color="auto"/>
            <w:bottom w:val="none" w:sz="0" w:space="0" w:color="auto"/>
            <w:right w:val="none" w:sz="0" w:space="0" w:color="auto"/>
          </w:divBdr>
          <w:divsChild>
            <w:div w:id="1320034426">
              <w:marLeft w:val="0"/>
              <w:marRight w:val="0"/>
              <w:marTop w:val="0"/>
              <w:marBottom w:val="0"/>
              <w:divBdr>
                <w:top w:val="none" w:sz="0" w:space="0" w:color="auto"/>
                <w:left w:val="none" w:sz="0" w:space="0" w:color="auto"/>
                <w:bottom w:val="none" w:sz="0" w:space="0" w:color="auto"/>
                <w:right w:val="none" w:sz="0" w:space="0" w:color="auto"/>
              </w:divBdr>
            </w:div>
            <w:div w:id="1640525995">
              <w:marLeft w:val="0"/>
              <w:marRight w:val="0"/>
              <w:marTop w:val="0"/>
              <w:marBottom w:val="0"/>
              <w:divBdr>
                <w:top w:val="none" w:sz="0" w:space="0" w:color="auto"/>
                <w:left w:val="none" w:sz="0" w:space="0" w:color="auto"/>
                <w:bottom w:val="none" w:sz="0" w:space="0" w:color="auto"/>
                <w:right w:val="none" w:sz="0" w:space="0" w:color="auto"/>
              </w:divBdr>
              <w:divsChild>
                <w:div w:id="1850024075">
                  <w:marLeft w:val="0"/>
                  <w:marRight w:val="0"/>
                  <w:marTop w:val="0"/>
                  <w:marBottom w:val="0"/>
                  <w:divBdr>
                    <w:top w:val="none" w:sz="0" w:space="0" w:color="auto"/>
                    <w:left w:val="none" w:sz="0" w:space="0" w:color="auto"/>
                    <w:bottom w:val="none" w:sz="0" w:space="0" w:color="auto"/>
                    <w:right w:val="none" w:sz="0" w:space="0" w:color="auto"/>
                  </w:divBdr>
                  <w:divsChild>
                    <w:div w:id="1987200585">
                      <w:marLeft w:val="0"/>
                      <w:marRight w:val="0"/>
                      <w:marTop w:val="0"/>
                      <w:marBottom w:val="0"/>
                      <w:divBdr>
                        <w:top w:val="none" w:sz="0" w:space="0" w:color="auto"/>
                        <w:left w:val="none" w:sz="0" w:space="0" w:color="auto"/>
                        <w:bottom w:val="none" w:sz="0" w:space="0" w:color="auto"/>
                        <w:right w:val="none" w:sz="0" w:space="0" w:color="auto"/>
                      </w:divBdr>
                    </w:div>
                    <w:div w:id="1827166236">
                      <w:marLeft w:val="0"/>
                      <w:marRight w:val="0"/>
                      <w:marTop w:val="0"/>
                      <w:marBottom w:val="0"/>
                      <w:divBdr>
                        <w:top w:val="none" w:sz="0" w:space="0" w:color="auto"/>
                        <w:left w:val="none" w:sz="0" w:space="0" w:color="auto"/>
                        <w:bottom w:val="none" w:sz="0" w:space="0" w:color="auto"/>
                        <w:right w:val="none" w:sz="0" w:space="0" w:color="auto"/>
                      </w:divBdr>
                    </w:div>
                    <w:div w:id="1518620482">
                      <w:marLeft w:val="0"/>
                      <w:marRight w:val="0"/>
                      <w:marTop w:val="0"/>
                      <w:marBottom w:val="0"/>
                      <w:divBdr>
                        <w:top w:val="none" w:sz="0" w:space="0" w:color="auto"/>
                        <w:left w:val="none" w:sz="0" w:space="0" w:color="auto"/>
                        <w:bottom w:val="none" w:sz="0" w:space="0" w:color="auto"/>
                        <w:right w:val="none" w:sz="0" w:space="0" w:color="auto"/>
                      </w:divBdr>
                    </w:div>
                    <w:div w:id="1059086811">
                      <w:marLeft w:val="0"/>
                      <w:marRight w:val="0"/>
                      <w:marTop w:val="0"/>
                      <w:marBottom w:val="0"/>
                      <w:divBdr>
                        <w:top w:val="none" w:sz="0" w:space="0" w:color="auto"/>
                        <w:left w:val="none" w:sz="0" w:space="0" w:color="auto"/>
                        <w:bottom w:val="none" w:sz="0" w:space="0" w:color="auto"/>
                        <w:right w:val="none" w:sz="0" w:space="0" w:color="auto"/>
                      </w:divBdr>
                    </w:div>
                    <w:div w:id="1188838125">
                      <w:marLeft w:val="0"/>
                      <w:marRight w:val="0"/>
                      <w:marTop w:val="0"/>
                      <w:marBottom w:val="0"/>
                      <w:divBdr>
                        <w:top w:val="none" w:sz="0" w:space="0" w:color="auto"/>
                        <w:left w:val="none" w:sz="0" w:space="0" w:color="auto"/>
                        <w:bottom w:val="none" w:sz="0" w:space="0" w:color="auto"/>
                        <w:right w:val="none" w:sz="0" w:space="0" w:color="auto"/>
                      </w:divBdr>
                    </w:div>
                    <w:div w:id="826241178">
                      <w:marLeft w:val="0"/>
                      <w:marRight w:val="0"/>
                      <w:marTop w:val="0"/>
                      <w:marBottom w:val="0"/>
                      <w:divBdr>
                        <w:top w:val="none" w:sz="0" w:space="0" w:color="auto"/>
                        <w:left w:val="none" w:sz="0" w:space="0" w:color="auto"/>
                        <w:bottom w:val="none" w:sz="0" w:space="0" w:color="auto"/>
                        <w:right w:val="none" w:sz="0" w:space="0" w:color="auto"/>
                      </w:divBdr>
                    </w:div>
                  </w:divsChild>
                </w:div>
                <w:div w:id="597255731">
                  <w:marLeft w:val="0"/>
                  <w:marRight w:val="0"/>
                  <w:marTop w:val="0"/>
                  <w:marBottom w:val="0"/>
                  <w:divBdr>
                    <w:top w:val="none" w:sz="0" w:space="0" w:color="auto"/>
                    <w:left w:val="none" w:sz="0" w:space="0" w:color="auto"/>
                    <w:bottom w:val="none" w:sz="0" w:space="0" w:color="auto"/>
                    <w:right w:val="none" w:sz="0" w:space="0" w:color="auto"/>
                  </w:divBdr>
                  <w:divsChild>
                    <w:div w:id="378477548">
                      <w:marLeft w:val="0"/>
                      <w:marRight w:val="0"/>
                      <w:marTop w:val="0"/>
                      <w:marBottom w:val="0"/>
                      <w:divBdr>
                        <w:top w:val="none" w:sz="0" w:space="0" w:color="auto"/>
                        <w:left w:val="none" w:sz="0" w:space="0" w:color="auto"/>
                        <w:bottom w:val="none" w:sz="0" w:space="0" w:color="auto"/>
                        <w:right w:val="none" w:sz="0" w:space="0" w:color="auto"/>
                      </w:divBdr>
                    </w:div>
                    <w:div w:id="728113946">
                      <w:marLeft w:val="0"/>
                      <w:marRight w:val="0"/>
                      <w:marTop w:val="0"/>
                      <w:marBottom w:val="0"/>
                      <w:divBdr>
                        <w:top w:val="none" w:sz="0" w:space="0" w:color="auto"/>
                        <w:left w:val="none" w:sz="0" w:space="0" w:color="auto"/>
                        <w:bottom w:val="none" w:sz="0" w:space="0" w:color="auto"/>
                        <w:right w:val="none" w:sz="0" w:space="0" w:color="auto"/>
                      </w:divBdr>
                    </w:div>
                  </w:divsChild>
                </w:div>
                <w:div w:id="2101565702">
                  <w:marLeft w:val="0"/>
                  <w:marRight w:val="0"/>
                  <w:marTop w:val="0"/>
                  <w:marBottom w:val="0"/>
                  <w:divBdr>
                    <w:top w:val="none" w:sz="0" w:space="0" w:color="auto"/>
                    <w:left w:val="none" w:sz="0" w:space="0" w:color="auto"/>
                    <w:bottom w:val="none" w:sz="0" w:space="0" w:color="auto"/>
                    <w:right w:val="none" w:sz="0" w:space="0" w:color="auto"/>
                  </w:divBdr>
                  <w:divsChild>
                    <w:div w:id="1502089240">
                      <w:marLeft w:val="0"/>
                      <w:marRight w:val="0"/>
                      <w:marTop w:val="0"/>
                      <w:marBottom w:val="0"/>
                      <w:divBdr>
                        <w:top w:val="none" w:sz="0" w:space="0" w:color="auto"/>
                        <w:left w:val="none" w:sz="0" w:space="0" w:color="auto"/>
                        <w:bottom w:val="none" w:sz="0" w:space="0" w:color="auto"/>
                        <w:right w:val="none" w:sz="0" w:space="0" w:color="auto"/>
                      </w:divBdr>
                      <w:divsChild>
                        <w:div w:id="1286740641">
                          <w:marLeft w:val="0"/>
                          <w:marRight w:val="0"/>
                          <w:marTop w:val="0"/>
                          <w:marBottom w:val="0"/>
                          <w:divBdr>
                            <w:top w:val="none" w:sz="0" w:space="0" w:color="auto"/>
                            <w:left w:val="none" w:sz="0" w:space="0" w:color="auto"/>
                            <w:bottom w:val="none" w:sz="0" w:space="0" w:color="auto"/>
                            <w:right w:val="none" w:sz="0" w:space="0" w:color="auto"/>
                          </w:divBdr>
                          <w:divsChild>
                            <w:div w:id="1084840161">
                              <w:marLeft w:val="0"/>
                              <w:marRight w:val="0"/>
                              <w:marTop w:val="0"/>
                              <w:marBottom w:val="0"/>
                              <w:divBdr>
                                <w:top w:val="none" w:sz="0" w:space="0" w:color="auto"/>
                                <w:left w:val="none" w:sz="0" w:space="0" w:color="auto"/>
                                <w:bottom w:val="none" w:sz="0" w:space="0" w:color="auto"/>
                                <w:right w:val="none" w:sz="0" w:space="0" w:color="auto"/>
                              </w:divBdr>
                            </w:div>
                            <w:div w:id="2121800279">
                              <w:marLeft w:val="0"/>
                              <w:marRight w:val="0"/>
                              <w:marTop w:val="0"/>
                              <w:marBottom w:val="0"/>
                              <w:divBdr>
                                <w:top w:val="none" w:sz="0" w:space="0" w:color="auto"/>
                                <w:left w:val="none" w:sz="0" w:space="0" w:color="auto"/>
                                <w:bottom w:val="none" w:sz="0" w:space="0" w:color="auto"/>
                                <w:right w:val="none" w:sz="0" w:space="0" w:color="auto"/>
                              </w:divBdr>
                              <w:divsChild>
                                <w:div w:id="1537160579">
                                  <w:marLeft w:val="0"/>
                                  <w:marRight w:val="0"/>
                                  <w:marTop w:val="0"/>
                                  <w:marBottom w:val="0"/>
                                  <w:divBdr>
                                    <w:top w:val="none" w:sz="0" w:space="0" w:color="auto"/>
                                    <w:left w:val="none" w:sz="0" w:space="0" w:color="auto"/>
                                    <w:bottom w:val="none" w:sz="0" w:space="0" w:color="auto"/>
                                    <w:right w:val="none" w:sz="0" w:space="0" w:color="auto"/>
                                  </w:divBdr>
                                  <w:divsChild>
                                    <w:div w:id="4707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968169">
                              <w:marLeft w:val="0"/>
                              <w:marRight w:val="0"/>
                              <w:marTop w:val="0"/>
                              <w:marBottom w:val="0"/>
                              <w:divBdr>
                                <w:top w:val="none" w:sz="0" w:space="0" w:color="auto"/>
                                <w:left w:val="none" w:sz="0" w:space="0" w:color="auto"/>
                                <w:bottom w:val="none" w:sz="0" w:space="0" w:color="auto"/>
                                <w:right w:val="none" w:sz="0" w:space="0" w:color="auto"/>
                              </w:divBdr>
                              <w:divsChild>
                                <w:div w:id="939023333">
                                  <w:marLeft w:val="0"/>
                                  <w:marRight w:val="0"/>
                                  <w:marTop w:val="0"/>
                                  <w:marBottom w:val="0"/>
                                  <w:divBdr>
                                    <w:top w:val="single" w:sz="6" w:space="0" w:color="CCCCCC"/>
                                    <w:left w:val="single" w:sz="6" w:space="0" w:color="CCCCCC"/>
                                    <w:bottom w:val="single" w:sz="6" w:space="0" w:color="CCCCCC"/>
                                    <w:right w:val="single" w:sz="6" w:space="0" w:color="CCCCCC"/>
                                  </w:divBdr>
                                  <w:divsChild>
                                    <w:div w:id="91247153">
                                      <w:marLeft w:val="0"/>
                                      <w:marRight w:val="0"/>
                                      <w:marTop w:val="0"/>
                                      <w:marBottom w:val="0"/>
                                      <w:divBdr>
                                        <w:top w:val="none" w:sz="0" w:space="0" w:color="auto"/>
                                        <w:left w:val="none" w:sz="0" w:space="0" w:color="auto"/>
                                        <w:bottom w:val="none" w:sz="0" w:space="0" w:color="auto"/>
                                        <w:right w:val="none" w:sz="0" w:space="0" w:color="auto"/>
                                      </w:divBdr>
                                    </w:div>
                                    <w:div w:id="84397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035478">
                              <w:marLeft w:val="0"/>
                              <w:marRight w:val="0"/>
                              <w:marTop w:val="0"/>
                              <w:marBottom w:val="0"/>
                              <w:divBdr>
                                <w:top w:val="none" w:sz="0" w:space="0" w:color="auto"/>
                                <w:left w:val="none" w:sz="0" w:space="0" w:color="auto"/>
                                <w:bottom w:val="none" w:sz="0" w:space="0" w:color="auto"/>
                                <w:right w:val="none" w:sz="0" w:space="0" w:color="auto"/>
                              </w:divBdr>
                            </w:div>
                            <w:div w:id="2083019996">
                              <w:marLeft w:val="0"/>
                              <w:marRight w:val="0"/>
                              <w:marTop w:val="0"/>
                              <w:marBottom w:val="0"/>
                              <w:divBdr>
                                <w:top w:val="none" w:sz="0" w:space="0" w:color="auto"/>
                                <w:left w:val="none" w:sz="0" w:space="0" w:color="auto"/>
                                <w:bottom w:val="none" w:sz="0" w:space="0" w:color="auto"/>
                                <w:right w:val="none" w:sz="0" w:space="0" w:color="auto"/>
                              </w:divBdr>
                              <w:divsChild>
                                <w:div w:id="567038731">
                                  <w:marLeft w:val="0"/>
                                  <w:marRight w:val="0"/>
                                  <w:marTop w:val="0"/>
                                  <w:marBottom w:val="0"/>
                                  <w:divBdr>
                                    <w:top w:val="single" w:sz="6" w:space="0" w:color="CCCCCC"/>
                                    <w:left w:val="single" w:sz="6" w:space="0" w:color="CCCCCC"/>
                                    <w:bottom w:val="single" w:sz="6" w:space="0" w:color="CCCCCC"/>
                                    <w:right w:val="single" w:sz="6" w:space="0" w:color="CCCCCC"/>
                                  </w:divBdr>
                                  <w:divsChild>
                                    <w:div w:id="501702946">
                                      <w:marLeft w:val="0"/>
                                      <w:marRight w:val="0"/>
                                      <w:marTop w:val="0"/>
                                      <w:marBottom w:val="0"/>
                                      <w:divBdr>
                                        <w:top w:val="none" w:sz="0" w:space="0" w:color="auto"/>
                                        <w:left w:val="none" w:sz="0" w:space="0" w:color="auto"/>
                                        <w:bottom w:val="none" w:sz="0" w:space="0" w:color="auto"/>
                                        <w:right w:val="none" w:sz="0" w:space="0" w:color="auto"/>
                                      </w:divBdr>
                                    </w:div>
                                    <w:div w:id="204848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95116">
                              <w:marLeft w:val="0"/>
                              <w:marRight w:val="0"/>
                              <w:marTop w:val="0"/>
                              <w:marBottom w:val="0"/>
                              <w:divBdr>
                                <w:top w:val="none" w:sz="0" w:space="0" w:color="auto"/>
                                <w:left w:val="none" w:sz="0" w:space="0" w:color="auto"/>
                                <w:bottom w:val="none" w:sz="0" w:space="0" w:color="auto"/>
                                <w:right w:val="none" w:sz="0" w:space="0" w:color="auto"/>
                              </w:divBdr>
                            </w:div>
                          </w:divsChild>
                        </w:div>
                        <w:div w:id="72345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706717">
                  <w:marLeft w:val="0"/>
                  <w:marRight w:val="0"/>
                  <w:marTop w:val="0"/>
                  <w:marBottom w:val="0"/>
                  <w:divBdr>
                    <w:top w:val="none" w:sz="0" w:space="0" w:color="auto"/>
                    <w:left w:val="none" w:sz="0" w:space="0" w:color="auto"/>
                    <w:bottom w:val="none" w:sz="0" w:space="0" w:color="auto"/>
                    <w:right w:val="none" w:sz="0" w:space="0" w:color="auto"/>
                  </w:divBdr>
                  <w:divsChild>
                    <w:div w:id="780956426">
                      <w:marLeft w:val="0"/>
                      <w:marRight w:val="0"/>
                      <w:marTop w:val="0"/>
                      <w:marBottom w:val="0"/>
                      <w:divBdr>
                        <w:top w:val="none" w:sz="0" w:space="0" w:color="auto"/>
                        <w:left w:val="none" w:sz="0" w:space="0" w:color="auto"/>
                        <w:bottom w:val="none" w:sz="0" w:space="0" w:color="auto"/>
                        <w:right w:val="none" w:sz="0" w:space="0" w:color="auto"/>
                      </w:divBdr>
                      <w:divsChild>
                        <w:div w:id="1030836374">
                          <w:marLeft w:val="0"/>
                          <w:marRight w:val="0"/>
                          <w:marTop w:val="0"/>
                          <w:marBottom w:val="0"/>
                          <w:divBdr>
                            <w:top w:val="none" w:sz="0" w:space="0" w:color="auto"/>
                            <w:left w:val="none" w:sz="0" w:space="0" w:color="auto"/>
                            <w:bottom w:val="none" w:sz="0" w:space="0" w:color="auto"/>
                            <w:right w:val="none" w:sz="0" w:space="0" w:color="auto"/>
                          </w:divBdr>
                          <w:divsChild>
                            <w:div w:id="1616060817">
                              <w:marLeft w:val="0"/>
                              <w:marRight w:val="0"/>
                              <w:marTop w:val="300"/>
                              <w:marBottom w:val="0"/>
                              <w:divBdr>
                                <w:top w:val="single" w:sz="6" w:space="15" w:color="3572B0"/>
                                <w:left w:val="single" w:sz="6" w:space="31" w:color="3572B0"/>
                                <w:bottom w:val="single" w:sz="6" w:space="15" w:color="3572B0"/>
                                <w:right w:val="single" w:sz="6" w:space="30" w:color="3572B0"/>
                              </w:divBdr>
                            </w:div>
                          </w:divsChild>
                        </w:div>
                      </w:divsChild>
                    </w:div>
                  </w:divsChild>
                </w:div>
                <w:div w:id="331762810">
                  <w:marLeft w:val="0"/>
                  <w:marRight w:val="0"/>
                  <w:marTop w:val="0"/>
                  <w:marBottom w:val="0"/>
                  <w:divBdr>
                    <w:top w:val="none" w:sz="0" w:space="0" w:color="auto"/>
                    <w:left w:val="none" w:sz="0" w:space="0" w:color="auto"/>
                    <w:bottom w:val="none" w:sz="0" w:space="0" w:color="auto"/>
                    <w:right w:val="none" w:sz="0" w:space="0" w:color="auto"/>
                  </w:divBdr>
                  <w:divsChild>
                    <w:div w:id="918366244">
                      <w:marLeft w:val="0"/>
                      <w:marRight w:val="0"/>
                      <w:marTop w:val="0"/>
                      <w:marBottom w:val="0"/>
                      <w:divBdr>
                        <w:top w:val="none" w:sz="0" w:space="0" w:color="auto"/>
                        <w:left w:val="none" w:sz="0" w:space="0" w:color="auto"/>
                        <w:bottom w:val="none" w:sz="0" w:space="0" w:color="auto"/>
                        <w:right w:val="none" w:sz="0" w:space="0" w:color="auto"/>
                      </w:divBdr>
                      <w:divsChild>
                        <w:div w:id="74384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570372">
                  <w:marLeft w:val="0"/>
                  <w:marRight w:val="0"/>
                  <w:marTop w:val="0"/>
                  <w:marBottom w:val="0"/>
                  <w:divBdr>
                    <w:top w:val="none" w:sz="0" w:space="0" w:color="auto"/>
                    <w:left w:val="none" w:sz="0" w:space="0" w:color="auto"/>
                    <w:bottom w:val="none" w:sz="0" w:space="0" w:color="auto"/>
                    <w:right w:val="none" w:sz="0" w:space="0" w:color="auto"/>
                  </w:divBdr>
                  <w:divsChild>
                    <w:div w:id="101268953">
                      <w:marLeft w:val="0"/>
                      <w:marRight w:val="0"/>
                      <w:marTop w:val="0"/>
                      <w:marBottom w:val="0"/>
                      <w:divBdr>
                        <w:top w:val="none" w:sz="0" w:space="0" w:color="auto"/>
                        <w:left w:val="none" w:sz="0" w:space="0" w:color="auto"/>
                        <w:bottom w:val="none" w:sz="0" w:space="0" w:color="auto"/>
                        <w:right w:val="none" w:sz="0" w:space="0" w:color="auto"/>
                      </w:divBdr>
                    </w:div>
                  </w:divsChild>
                </w:div>
                <w:div w:id="2011367759">
                  <w:marLeft w:val="0"/>
                  <w:marRight w:val="0"/>
                  <w:marTop w:val="0"/>
                  <w:marBottom w:val="0"/>
                  <w:divBdr>
                    <w:top w:val="none" w:sz="0" w:space="0" w:color="auto"/>
                    <w:left w:val="none" w:sz="0" w:space="0" w:color="auto"/>
                    <w:bottom w:val="none" w:sz="0" w:space="0" w:color="auto"/>
                    <w:right w:val="none" w:sz="0" w:space="0" w:color="auto"/>
                  </w:divBdr>
                </w:div>
                <w:div w:id="815419944">
                  <w:marLeft w:val="0"/>
                  <w:marRight w:val="0"/>
                  <w:marTop w:val="0"/>
                  <w:marBottom w:val="0"/>
                  <w:divBdr>
                    <w:top w:val="none" w:sz="0" w:space="0" w:color="auto"/>
                    <w:left w:val="none" w:sz="0" w:space="0" w:color="auto"/>
                    <w:bottom w:val="none" w:sz="0" w:space="0" w:color="auto"/>
                    <w:right w:val="none" w:sz="0" w:space="0" w:color="auto"/>
                  </w:divBdr>
                  <w:divsChild>
                    <w:div w:id="48187018">
                      <w:marLeft w:val="0"/>
                      <w:marRight w:val="0"/>
                      <w:marTop w:val="0"/>
                      <w:marBottom w:val="0"/>
                      <w:divBdr>
                        <w:top w:val="none" w:sz="0" w:space="0" w:color="auto"/>
                        <w:left w:val="none" w:sz="0" w:space="0" w:color="auto"/>
                        <w:bottom w:val="none" w:sz="0" w:space="0" w:color="auto"/>
                        <w:right w:val="none" w:sz="0" w:space="0" w:color="auto"/>
                      </w:divBdr>
                      <w:divsChild>
                        <w:div w:id="1311129554">
                          <w:marLeft w:val="0"/>
                          <w:marRight w:val="0"/>
                          <w:marTop w:val="0"/>
                          <w:marBottom w:val="0"/>
                          <w:divBdr>
                            <w:top w:val="none" w:sz="0" w:space="0" w:color="auto"/>
                            <w:left w:val="none" w:sz="0" w:space="0" w:color="auto"/>
                            <w:bottom w:val="none" w:sz="0" w:space="0" w:color="auto"/>
                            <w:right w:val="none" w:sz="0" w:space="0" w:color="auto"/>
                          </w:divBdr>
                          <w:divsChild>
                            <w:div w:id="118037091">
                              <w:marLeft w:val="0"/>
                              <w:marRight w:val="0"/>
                              <w:marTop w:val="0"/>
                              <w:marBottom w:val="0"/>
                              <w:divBdr>
                                <w:top w:val="none" w:sz="0" w:space="0" w:color="auto"/>
                                <w:left w:val="none" w:sz="0" w:space="0" w:color="auto"/>
                                <w:bottom w:val="none" w:sz="0" w:space="0" w:color="auto"/>
                                <w:right w:val="none" w:sz="0" w:space="0" w:color="auto"/>
                              </w:divBdr>
                              <w:divsChild>
                                <w:div w:id="597300985">
                                  <w:marLeft w:val="0"/>
                                  <w:marRight w:val="0"/>
                                  <w:marTop w:val="0"/>
                                  <w:marBottom w:val="0"/>
                                  <w:divBdr>
                                    <w:top w:val="none" w:sz="0" w:space="0" w:color="auto"/>
                                    <w:left w:val="none" w:sz="0" w:space="0" w:color="auto"/>
                                    <w:bottom w:val="none" w:sz="0" w:space="0" w:color="auto"/>
                                    <w:right w:val="none" w:sz="0" w:space="0" w:color="auto"/>
                                  </w:divBdr>
                                </w:div>
                                <w:div w:id="1279990666">
                                  <w:marLeft w:val="0"/>
                                  <w:marRight w:val="0"/>
                                  <w:marTop w:val="0"/>
                                  <w:marBottom w:val="0"/>
                                  <w:divBdr>
                                    <w:top w:val="none" w:sz="0" w:space="0" w:color="auto"/>
                                    <w:left w:val="none" w:sz="0" w:space="0" w:color="auto"/>
                                    <w:bottom w:val="none" w:sz="0" w:space="0" w:color="auto"/>
                                    <w:right w:val="none" w:sz="0" w:space="0" w:color="auto"/>
                                  </w:divBdr>
                                </w:div>
                                <w:div w:id="2113165943">
                                  <w:marLeft w:val="0"/>
                                  <w:marRight w:val="0"/>
                                  <w:marTop w:val="0"/>
                                  <w:marBottom w:val="0"/>
                                  <w:divBdr>
                                    <w:top w:val="none" w:sz="0" w:space="0" w:color="auto"/>
                                    <w:left w:val="none" w:sz="0" w:space="0" w:color="auto"/>
                                    <w:bottom w:val="none" w:sz="0" w:space="0" w:color="auto"/>
                                    <w:right w:val="none" w:sz="0" w:space="0" w:color="auto"/>
                                  </w:divBdr>
                                </w:div>
                                <w:div w:id="59586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139379">
          <w:marLeft w:val="0"/>
          <w:marRight w:val="0"/>
          <w:marTop w:val="0"/>
          <w:marBottom w:val="0"/>
          <w:divBdr>
            <w:top w:val="none" w:sz="0" w:space="0" w:color="auto"/>
            <w:left w:val="none" w:sz="0" w:space="0" w:color="auto"/>
            <w:bottom w:val="none" w:sz="0" w:space="0" w:color="auto"/>
            <w:right w:val="none" w:sz="0" w:space="0" w:color="auto"/>
          </w:divBdr>
          <w:divsChild>
            <w:div w:id="1189443693">
              <w:marLeft w:val="0"/>
              <w:marRight w:val="0"/>
              <w:marTop w:val="150"/>
              <w:marBottom w:val="0"/>
              <w:divBdr>
                <w:top w:val="none" w:sz="0" w:space="0" w:color="auto"/>
                <w:left w:val="none" w:sz="0" w:space="0" w:color="auto"/>
                <w:bottom w:val="none" w:sz="0" w:space="0" w:color="auto"/>
                <w:right w:val="none" w:sz="0" w:space="0" w:color="auto"/>
              </w:divBdr>
              <w:divsChild>
                <w:div w:id="1727022381">
                  <w:marLeft w:val="0"/>
                  <w:marRight w:val="0"/>
                  <w:marTop w:val="0"/>
                  <w:marBottom w:val="0"/>
                  <w:divBdr>
                    <w:top w:val="none" w:sz="0" w:space="0" w:color="auto"/>
                    <w:left w:val="none" w:sz="0" w:space="0" w:color="auto"/>
                    <w:bottom w:val="none" w:sz="0" w:space="0" w:color="auto"/>
                    <w:right w:val="none" w:sz="0" w:space="0" w:color="auto"/>
                  </w:divBdr>
                  <w:divsChild>
                    <w:div w:id="624576943">
                      <w:marLeft w:val="0"/>
                      <w:marRight w:val="0"/>
                      <w:marTop w:val="0"/>
                      <w:marBottom w:val="0"/>
                      <w:divBdr>
                        <w:top w:val="none" w:sz="0" w:space="0" w:color="auto"/>
                        <w:left w:val="none" w:sz="0" w:space="0" w:color="auto"/>
                        <w:bottom w:val="none" w:sz="0" w:space="0" w:color="auto"/>
                        <w:right w:val="none" w:sz="0" w:space="0" w:color="auto"/>
                      </w:divBdr>
                    </w:div>
                  </w:divsChild>
                </w:div>
                <w:div w:id="1053888675">
                  <w:marLeft w:val="0"/>
                  <w:marRight w:val="0"/>
                  <w:marTop w:val="0"/>
                  <w:marBottom w:val="0"/>
                  <w:divBdr>
                    <w:top w:val="none" w:sz="0" w:space="0" w:color="auto"/>
                    <w:left w:val="none" w:sz="0" w:space="0" w:color="auto"/>
                    <w:bottom w:val="none" w:sz="0" w:space="0" w:color="auto"/>
                    <w:right w:val="none" w:sz="0" w:space="0" w:color="auto"/>
                  </w:divBdr>
                  <w:divsChild>
                    <w:div w:id="166169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105436">
              <w:marLeft w:val="0"/>
              <w:marRight w:val="0"/>
              <w:marTop w:val="150"/>
              <w:marBottom w:val="0"/>
              <w:divBdr>
                <w:top w:val="none" w:sz="0" w:space="0" w:color="auto"/>
                <w:left w:val="none" w:sz="0" w:space="0" w:color="auto"/>
                <w:bottom w:val="none" w:sz="0" w:space="0" w:color="auto"/>
                <w:right w:val="none" w:sz="0" w:space="0" w:color="auto"/>
              </w:divBdr>
              <w:divsChild>
                <w:div w:id="1135098934">
                  <w:marLeft w:val="0"/>
                  <w:marRight w:val="0"/>
                  <w:marTop w:val="0"/>
                  <w:marBottom w:val="0"/>
                  <w:divBdr>
                    <w:top w:val="none" w:sz="0" w:space="0" w:color="auto"/>
                    <w:left w:val="none" w:sz="0" w:space="0" w:color="auto"/>
                    <w:bottom w:val="none" w:sz="0" w:space="0" w:color="auto"/>
                    <w:right w:val="none" w:sz="0" w:space="0" w:color="auto"/>
                  </w:divBdr>
                  <w:divsChild>
                    <w:div w:id="747732874">
                      <w:marLeft w:val="0"/>
                      <w:marRight w:val="0"/>
                      <w:marTop w:val="0"/>
                      <w:marBottom w:val="0"/>
                      <w:divBdr>
                        <w:top w:val="none" w:sz="0" w:space="0" w:color="auto"/>
                        <w:left w:val="none" w:sz="0" w:space="0" w:color="auto"/>
                        <w:bottom w:val="none" w:sz="0" w:space="0" w:color="auto"/>
                        <w:right w:val="none" w:sz="0" w:space="0" w:color="auto"/>
                      </w:divBdr>
                      <w:divsChild>
                        <w:div w:id="1005278956">
                          <w:marLeft w:val="0"/>
                          <w:marRight w:val="0"/>
                          <w:marTop w:val="0"/>
                          <w:marBottom w:val="0"/>
                          <w:divBdr>
                            <w:top w:val="none" w:sz="0" w:space="0" w:color="auto"/>
                            <w:left w:val="none" w:sz="0" w:space="0" w:color="auto"/>
                            <w:bottom w:val="none" w:sz="0" w:space="0" w:color="auto"/>
                            <w:right w:val="none" w:sz="0" w:space="0" w:color="auto"/>
                          </w:divBdr>
                          <w:divsChild>
                            <w:div w:id="63159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542660">
                      <w:marLeft w:val="0"/>
                      <w:marRight w:val="0"/>
                      <w:marTop w:val="0"/>
                      <w:marBottom w:val="0"/>
                      <w:divBdr>
                        <w:top w:val="none" w:sz="0" w:space="0" w:color="auto"/>
                        <w:left w:val="none" w:sz="0" w:space="0" w:color="auto"/>
                        <w:bottom w:val="none" w:sz="0" w:space="0" w:color="auto"/>
                        <w:right w:val="none" w:sz="0" w:space="0" w:color="auto"/>
                      </w:divBdr>
                      <w:divsChild>
                        <w:div w:id="2059814986">
                          <w:marLeft w:val="-1508"/>
                          <w:marRight w:val="0"/>
                          <w:marTop w:val="0"/>
                          <w:marBottom w:val="0"/>
                          <w:divBdr>
                            <w:top w:val="none" w:sz="0" w:space="0" w:color="auto"/>
                            <w:left w:val="none" w:sz="0" w:space="0" w:color="auto"/>
                            <w:bottom w:val="none" w:sz="0" w:space="0" w:color="auto"/>
                            <w:right w:val="none" w:sz="0" w:space="0" w:color="auto"/>
                          </w:divBdr>
                        </w:div>
                      </w:divsChild>
                    </w:div>
                    <w:div w:id="175513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53835">
              <w:marLeft w:val="0"/>
              <w:marRight w:val="0"/>
              <w:marTop w:val="0"/>
              <w:marBottom w:val="0"/>
              <w:divBdr>
                <w:top w:val="none" w:sz="0" w:space="0" w:color="auto"/>
                <w:left w:val="none" w:sz="0" w:space="0" w:color="auto"/>
                <w:bottom w:val="none" w:sz="0" w:space="0" w:color="auto"/>
                <w:right w:val="none" w:sz="0" w:space="0" w:color="auto"/>
              </w:divBdr>
              <w:divsChild>
                <w:div w:id="363554156">
                  <w:marLeft w:val="0"/>
                  <w:marRight w:val="0"/>
                  <w:marTop w:val="0"/>
                  <w:marBottom w:val="0"/>
                  <w:divBdr>
                    <w:top w:val="none" w:sz="0" w:space="0" w:color="auto"/>
                    <w:left w:val="none" w:sz="0" w:space="0" w:color="auto"/>
                    <w:bottom w:val="none" w:sz="0" w:space="0" w:color="auto"/>
                    <w:right w:val="none" w:sz="0" w:space="0" w:color="auto"/>
                  </w:divBdr>
                  <w:divsChild>
                    <w:div w:id="795955243">
                      <w:marLeft w:val="0"/>
                      <w:marRight w:val="0"/>
                      <w:marTop w:val="0"/>
                      <w:marBottom w:val="0"/>
                      <w:divBdr>
                        <w:top w:val="none" w:sz="0" w:space="0" w:color="auto"/>
                        <w:left w:val="none" w:sz="0" w:space="0" w:color="auto"/>
                        <w:bottom w:val="none" w:sz="0" w:space="0" w:color="auto"/>
                        <w:right w:val="none" w:sz="0" w:space="0" w:color="auto"/>
                      </w:divBdr>
                      <w:divsChild>
                        <w:div w:id="103831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2153799">
      <w:bodyDiv w:val="1"/>
      <w:marLeft w:val="0"/>
      <w:marRight w:val="0"/>
      <w:marTop w:val="0"/>
      <w:marBottom w:val="0"/>
      <w:divBdr>
        <w:top w:val="none" w:sz="0" w:space="0" w:color="auto"/>
        <w:left w:val="none" w:sz="0" w:space="0" w:color="auto"/>
        <w:bottom w:val="none" w:sz="0" w:space="0" w:color="auto"/>
        <w:right w:val="none" w:sz="0" w:space="0" w:color="auto"/>
      </w:divBdr>
    </w:div>
    <w:div w:id="286593710">
      <w:bodyDiv w:val="1"/>
      <w:marLeft w:val="0"/>
      <w:marRight w:val="0"/>
      <w:marTop w:val="0"/>
      <w:marBottom w:val="0"/>
      <w:divBdr>
        <w:top w:val="none" w:sz="0" w:space="0" w:color="auto"/>
        <w:left w:val="none" w:sz="0" w:space="0" w:color="auto"/>
        <w:bottom w:val="none" w:sz="0" w:space="0" w:color="auto"/>
        <w:right w:val="none" w:sz="0" w:space="0" w:color="auto"/>
      </w:divBdr>
    </w:div>
    <w:div w:id="296886199">
      <w:bodyDiv w:val="1"/>
      <w:marLeft w:val="0"/>
      <w:marRight w:val="0"/>
      <w:marTop w:val="0"/>
      <w:marBottom w:val="0"/>
      <w:divBdr>
        <w:top w:val="none" w:sz="0" w:space="0" w:color="auto"/>
        <w:left w:val="none" w:sz="0" w:space="0" w:color="auto"/>
        <w:bottom w:val="none" w:sz="0" w:space="0" w:color="auto"/>
        <w:right w:val="none" w:sz="0" w:space="0" w:color="auto"/>
      </w:divBdr>
    </w:div>
    <w:div w:id="302976385">
      <w:bodyDiv w:val="1"/>
      <w:marLeft w:val="0"/>
      <w:marRight w:val="0"/>
      <w:marTop w:val="0"/>
      <w:marBottom w:val="0"/>
      <w:divBdr>
        <w:top w:val="none" w:sz="0" w:space="0" w:color="auto"/>
        <w:left w:val="none" w:sz="0" w:space="0" w:color="auto"/>
        <w:bottom w:val="none" w:sz="0" w:space="0" w:color="auto"/>
        <w:right w:val="none" w:sz="0" w:space="0" w:color="auto"/>
      </w:divBdr>
    </w:div>
    <w:div w:id="304042359">
      <w:bodyDiv w:val="1"/>
      <w:marLeft w:val="0"/>
      <w:marRight w:val="0"/>
      <w:marTop w:val="0"/>
      <w:marBottom w:val="0"/>
      <w:divBdr>
        <w:top w:val="none" w:sz="0" w:space="0" w:color="auto"/>
        <w:left w:val="none" w:sz="0" w:space="0" w:color="auto"/>
        <w:bottom w:val="none" w:sz="0" w:space="0" w:color="auto"/>
        <w:right w:val="none" w:sz="0" w:space="0" w:color="auto"/>
      </w:divBdr>
    </w:div>
    <w:div w:id="306471781">
      <w:bodyDiv w:val="1"/>
      <w:marLeft w:val="0"/>
      <w:marRight w:val="0"/>
      <w:marTop w:val="0"/>
      <w:marBottom w:val="0"/>
      <w:divBdr>
        <w:top w:val="none" w:sz="0" w:space="0" w:color="auto"/>
        <w:left w:val="none" w:sz="0" w:space="0" w:color="auto"/>
        <w:bottom w:val="none" w:sz="0" w:space="0" w:color="auto"/>
        <w:right w:val="none" w:sz="0" w:space="0" w:color="auto"/>
      </w:divBdr>
    </w:div>
    <w:div w:id="339235555">
      <w:bodyDiv w:val="1"/>
      <w:marLeft w:val="0"/>
      <w:marRight w:val="0"/>
      <w:marTop w:val="0"/>
      <w:marBottom w:val="0"/>
      <w:divBdr>
        <w:top w:val="none" w:sz="0" w:space="0" w:color="auto"/>
        <w:left w:val="none" w:sz="0" w:space="0" w:color="auto"/>
        <w:bottom w:val="none" w:sz="0" w:space="0" w:color="auto"/>
        <w:right w:val="none" w:sz="0" w:space="0" w:color="auto"/>
      </w:divBdr>
    </w:div>
    <w:div w:id="346448703">
      <w:bodyDiv w:val="1"/>
      <w:marLeft w:val="0"/>
      <w:marRight w:val="0"/>
      <w:marTop w:val="0"/>
      <w:marBottom w:val="0"/>
      <w:divBdr>
        <w:top w:val="none" w:sz="0" w:space="0" w:color="auto"/>
        <w:left w:val="none" w:sz="0" w:space="0" w:color="auto"/>
        <w:bottom w:val="none" w:sz="0" w:space="0" w:color="auto"/>
        <w:right w:val="none" w:sz="0" w:space="0" w:color="auto"/>
      </w:divBdr>
    </w:div>
    <w:div w:id="371614322">
      <w:bodyDiv w:val="1"/>
      <w:marLeft w:val="0"/>
      <w:marRight w:val="0"/>
      <w:marTop w:val="0"/>
      <w:marBottom w:val="0"/>
      <w:divBdr>
        <w:top w:val="none" w:sz="0" w:space="0" w:color="auto"/>
        <w:left w:val="none" w:sz="0" w:space="0" w:color="auto"/>
        <w:bottom w:val="none" w:sz="0" w:space="0" w:color="auto"/>
        <w:right w:val="none" w:sz="0" w:space="0" w:color="auto"/>
      </w:divBdr>
    </w:div>
    <w:div w:id="371732111">
      <w:bodyDiv w:val="1"/>
      <w:marLeft w:val="0"/>
      <w:marRight w:val="0"/>
      <w:marTop w:val="0"/>
      <w:marBottom w:val="0"/>
      <w:divBdr>
        <w:top w:val="none" w:sz="0" w:space="0" w:color="auto"/>
        <w:left w:val="none" w:sz="0" w:space="0" w:color="auto"/>
        <w:bottom w:val="none" w:sz="0" w:space="0" w:color="auto"/>
        <w:right w:val="none" w:sz="0" w:space="0" w:color="auto"/>
      </w:divBdr>
    </w:div>
    <w:div w:id="371736433">
      <w:bodyDiv w:val="1"/>
      <w:marLeft w:val="0"/>
      <w:marRight w:val="0"/>
      <w:marTop w:val="0"/>
      <w:marBottom w:val="0"/>
      <w:divBdr>
        <w:top w:val="none" w:sz="0" w:space="0" w:color="auto"/>
        <w:left w:val="none" w:sz="0" w:space="0" w:color="auto"/>
        <w:bottom w:val="none" w:sz="0" w:space="0" w:color="auto"/>
        <w:right w:val="none" w:sz="0" w:space="0" w:color="auto"/>
      </w:divBdr>
    </w:div>
    <w:div w:id="392896650">
      <w:bodyDiv w:val="1"/>
      <w:marLeft w:val="0"/>
      <w:marRight w:val="0"/>
      <w:marTop w:val="0"/>
      <w:marBottom w:val="0"/>
      <w:divBdr>
        <w:top w:val="none" w:sz="0" w:space="0" w:color="auto"/>
        <w:left w:val="none" w:sz="0" w:space="0" w:color="auto"/>
        <w:bottom w:val="none" w:sz="0" w:space="0" w:color="auto"/>
        <w:right w:val="none" w:sz="0" w:space="0" w:color="auto"/>
      </w:divBdr>
    </w:div>
    <w:div w:id="394937860">
      <w:bodyDiv w:val="1"/>
      <w:marLeft w:val="0"/>
      <w:marRight w:val="0"/>
      <w:marTop w:val="0"/>
      <w:marBottom w:val="0"/>
      <w:divBdr>
        <w:top w:val="none" w:sz="0" w:space="0" w:color="auto"/>
        <w:left w:val="none" w:sz="0" w:space="0" w:color="auto"/>
        <w:bottom w:val="none" w:sz="0" w:space="0" w:color="auto"/>
        <w:right w:val="none" w:sz="0" w:space="0" w:color="auto"/>
      </w:divBdr>
    </w:div>
    <w:div w:id="424112092">
      <w:bodyDiv w:val="1"/>
      <w:marLeft w:val="0"/>
      <w:marRight w:val="0"/>
      <w:marTop w:val="0"/>
      <w:marBottom w:val="0"/>
      <w:divBdr>
        <w:top w:val="none" w:sz="0" w:space="0" w:color="auto"/>
        <w:left w:val="none" w:sz="0" w:space="0" w:color="auto"/>
        <w:bottom w:val="none" w:sz="0" w:space="0" w:color="auto"/>
        <w:right w:val="none" w:sz="0" w:space="0" w:color="auto"/>
      </w:divBdr>
    </w:div>
    <w:div w:id="424964046">
      <w:bodyDiv w:val="1"/>
      <w:marLeft w:val="0"/>
      <w:marRight w:val="0"/>
      <w:marTop w:val="0"/>
      <w:marBottom w:val="0"/>
      <w:divBdr>
        <w:top w:val="none" w:sz="0" w:space="0" w:color="auto"/>
        <w:left w:val="none" w:sz="0" w:space="0" w:color="auto"/>
        <w:bottom w:val="none" w:sz="0" w:space="0" w:color="auto"/>
        <w:right w:val="none" w:sz="0" w:space="0" w:color="auto"/>
      </w:divBdr>
    </w:div>
    <w:div w:id="458112239">
      <w:bodyDiv w:val="1"/>
      <w:marLeft w:val="0"/>
      <w:marRight w:val="0"/>
      <w:marTop w:val="0"/>
      <w:marBottom w:val="0"/>
      <w:divBdr>
        <w:top w:val="none" w:sz="0" w:space="0" w:color="auto"/>
        <w:left w:val="none" w:sz="0" w:space="0" w:color="auto"/>
        <w:bottom w:val="none" w:sz="0" w:space="0" w:color="auto"/>
        <w:right w:val="none" w:sz="0" w:space="0" w:color="auto"/>
      </w:divBdr>
    </w:div>
    <w:div w:id="499272523">
      <w:bodyDiv w:val="1"/>
      <w:marLeft w:val="0"/>
      <w:marRight w:val="0"/>
      <w:marTop w:val="0"/>
      <w:marBottom w:val="0"/>
      <w:divBdr>
        <w:top w:val="none" w:sz="0" w:space="0" w:color="auto"/>
        <w:left w:val="none" w:sz="0" w:space="0" w:color="auto"/>
        <w:bottom w:val="none" w:sz="0" w:space="0" w:color="auto"/>
        <w:right w:val="none" w:sz="0" w:space="0" w:color="auto"/>
      </w:divBdr>
    </w:div>
    <w:div w:id="504974259">
      <w:bodyDiv w:val="1"/>
      <w:marLeft w:val="0"/>
      <w:marRight w:val="0"/>
      <w:marTop w:val="0"/>
      <w:marBottom w:val="0"/>
      <w:divBdr>
        <w:top w:val="none" w:sz="0" w:space="0" w:color="auto"/>
        <w:left w:val="none" w:sz="0" w:space="0" w:color="auto"/>
        <w:bottom w:val="none" w:sz="0" w:space="0" w:color="auto"/>
        <w:right w:val="none" w:sz="0" w:space="0" w:color="auto"/>
      </w:divBdr>
    </w:div>
    <w:div w:id="506479125">
      <w:bodyDiv w:val="1"/>
      <w:marLeft w:val="0"/>
      <w:marRight w:val="0"/>
      <w:marTop w:val="0"/>
      <w:marBottom w:val="0"/>
      <w:divBdr>
        <w:top w:val="none" w:sz="0" w:space="0" w:color="auto"/>
        <w:left w:val="none" w:sz="0" w:space="0" w:color="auto"/>
        <w:bottom w:val="none" w:sz="0" w:space="0" w:color="auto"/>
        <w:right w:val="none" w:sz="0" w:space="0" w:color="auto"/>
      </w:divBdr>
    </w:div>
    <w:div w:id="508909068">
      <w:bodyDiv w:val="1"/>
      <w:marLeft w:val="0"/>
      <w:marRight w:val="0"/>
      <w:marTop w:val="0"/>
      <w:marBottom w:val="0"/>
      <w:divBdr>
        <w:top w:val="none" w:sz="0" w:space="0" w:color="auto"/>
        <w:left w:val="none" w:sz="0" w:space="0" w:color="auto"/>
        <w:bottom w:val="none" w:sz="0" w:space="0" w:color="auto"/>
        <w:right w:val="none" w:sz="0" w:space="0" w:color="auto"/>
      </w:divBdr>
    </w:div>
    <w:div w:id="514344849">
      <w:bodyDiv w:val="1"/>
      <w:marLeft w:val="0"/>
      <w:marRight w:val="0"/>
      <w:marTop w:val="0"/>
      <w:marBottom w:val="0"/>
      <w:divBdr>
        <w:top w:val="none" w:sz="0" w:space="0" w:color="auto"/>
        <w:left w:val="none" w:sz="0" w:space="0" w:color="auto"/>
        <w:bottom w:val="none" w:sz="0" w:space="0" w:color="auto"/>
        <w:right w:val="none" w:sz="0" w:space="0" w:color="auto"/>
      </w:divBdr>
    </w:div>
    <w:div w:id="524563886">
      <w:bodyDiv w:val="1"/>
      <w:marLeft w:val="0"/>
      <w:marRight w:val="0"/>
      <w:marTop w:val="0"/>
      <w:marBottom w:val="0"/>
      <w:divBdr>
        <w:top w:val="none" w:sz="0" w:space="0" w:color="auto"/>
        <w:left w:val="none" w:sz="0" w:space="0" w:color="auto"/>
        <w:bottom w:val="none" w:sz="0" w:space="0" w:color="auto"/>
        <w:right w:val="none" w:sz="0" w:space="0" w:color="auto"/>
      </w:divBdr>
    </w:div>
    <w:div w:id="526332051">
      <w:bodyDiv w:val="1"/>
      <w:marLeft w:val="0"/>
      <w:marRight w:val="0"/>
      <w:marTop w:val="0"/>
      <w:marBottom w:val="0"/>
      <w:divBdr>
        <w:top w:val="none" w:sz="0" w:space="0" w:color="auto"/>
        <w:left w:val="none" w:sz="0" w:space="0" w:color="auto"/>
        <w:bottom w:val="none" w:sz="0" w:space="0" w:color="auto"/>
        <w:right w:val="none" w:sz="0" w:space="0" w:color="auto"/>
      </w:divBdr>
    </w:div>
    <w:div w:id="532574326">
      <w:bodyDiv w:val="1"/>
      <w:marLeft w:val="0"/>
      <w:marRight w:val="0"/>
      <w:marTop w:val="0"/>
      <w:marBottom w:val="0"/>
      <w:divBdr>
        <w:top w:val="none" w:sz="0" w:space="0" w:color="auto"/>
        <w:left w:val="none" w:sz="0" w:space="0" w:color="auto"/>
        <w:bottom w:val="none" w:sz="0" w:space="0" w:color="auto"/>
        <w:right w:val="none" w:sz="0" w:space="0" w:color="auto"/>
      </w:divBdr>
    </w:div>
    <w:div w:id="541290065">
      <w:bodyDiv w:val="1"/>
      <w:marLeft w:val="0"/>
      <w:marRight w:val="0"/>
      <w:marTop w:val="0"/>
      <w:marBottom w:val="0"/>
      <w:divBdr>
        <w:top w:val="none" w:sz="0" w:space="0" w:color="auto"/>
        <w:left w:val="none" w:sz="0" w:space="0" w:color="auto"/>
        <w:bottom w:val="none" w:sz="0" w:space="0" w:color="auto"/>
        <w:right w:val="none" w:sz="0" w:space="0" w:color="auto"/>
      </w:divBdr>
    </w:div>
    <w:div w:id="561722576">
      <w:bodyDiv w:val="1"/>
      <w:marLeft w:val="0"/>
      <w:marRight w:val="0"/>
      <w:marTop w:val="0"/>
      <w:marBottom w:val="0"/>
      <w:divBdr>
        <w:top w:val="none" w:sz="0" w:space="0" w:color="auto"/>
        <w:left w:val="none" w:sz="0" w:space="0" w:color="auto"/>
        <w:bottom w:val="none" w:sz="0" w:space="0" w:color="auto"/>
        <w:right w:val="none" w:sz="0" w:space="0" w:color="auto"/>
      </w:divBdr>
    </w:div>
    <w:div w:id="567568670">
      <w:bodyDiv w:val="1"/>
      <w:marLeft w:val="0"/>
      <w:marRight w:val="0"/>
      <w:marTop w:val="0"/>
      <w:marBottom w:val="0"/>
      <w:divBdr>
        <w:top w:val="none" w:sz="0" w:space="0" w:color="auto"/>
        <w:left w:val="none" w:sz="0" w:space="0" w:color="auto"/>
        <w:bottom w:val="none" w:sz="0" w:space="0" w:color="auto"/>
        <w:right w:val="none" w:sz="0" w:space="0" w:color="auto"/>
      </w:divBdr>
    </w:div>
    <w:div w:id="571819832">
      <w:bodyDiv w:val="1"/>
      <w:marLeft w:val="0"/>
      <w:marRight w:val="0"/>
      <w:marTop w:val="0"/>
      <w:marBottom w:val="0"/>
      <w:divBdr>
        <w:top w:val="none" w:sz="0" w:space="0" w:color="auto"/>
        <w:left w:val="none" w:sz="0" w:space="0" w:color="auto"/>
        <w:bottom w:val="none" w:sz="0" w:space="0" w:color="auto"/>
        <w:right w:val="none" w:sz="0" w:space="0" w:color="auto"/>
      </w:divBdr>
    </w:div>
    <w:div w:id="580868396">
      <w:bodyDiv w:val="1"/>
      <w:marLeft w:val="0"/>
      <w:marRight w:val="0"/>
      <w:marTop w:val="0"/>
      <w:marBottom w:val="0"/>
      <w:divBdr>
        <w:top w:val="none" w:sz="0" w:space="0" w:color="auto"/>
        <w:left w:val="none" w:sz="0" w:space="0" w:color="auto"/>
        <w:bottom w:val="none" w:sz="0" w:space="0" w:color="auto"/>
        <w:right w:val="none" w:sz="0" w:space="0" w:color="auto"/>
      </w:divBdr>
    </w:div>
    <w:div w:id="590552799">
      <w:bodyDiv w:val="1"/>
      <w:marLeft w:val="0"/>
      <w:marRight w:val="0"/>
      <w:marTop w:val="0"/>
      <w:marBottom w:val="0"/>
      <w:divBdr>
        <w:top w:val="none" w:sz="0" w:space="0" w:color="auto"/>
        <w:left w:val="none" w:sz="0" w:space="0" w:color="auto"/>
        <w:bottom w:val="none" w:sz="0" w:space="0" w:color="auto"/>
        <w:right w:val="none" w:sz="0" w:space="0" w:color="auto"/>
      </w:divBdr>
    </w:div>
    <w:div w:id="608314796">
      <w:bodyDiv w:val="1"/>
      <w:marLeft w:val="0"/>
      <w:marRight w:val="0"/>
      <w:marTop w:val="0"/>
      <w:marBottom w:val="0"/>
      <w:divBdr>
        <w:top w:val="none" w:sz="0" w:space="0" w:color="auto"/>
        <w:left w:val="none" w:sz="0" w:space="0" w:color="auto"/>
        <w:bottom w:val="none" w:sz="0" w:space="0" w:color="auto"/>
        <w:right w:val="none" w:sz="0" w:space="0" w:color="auto"/>
      </w:divBdr>
    </w:div>
    <w:div w:id="616566859">
      <w:bodyDiv w:val="1"/>
      <w:marLeft w:val="0"/>
      <w:marRight w:val="0"/>
      <w:marTop w:val="0"/>
      <w:marBottom w:val="0"/>
      <w:divBdr>
        <w:top w:val="none" w:sz="0" w:space="0" w:color="auto"/>
        <w:left w:val="none" w:sz="0" w:space="0" w:color="auto"/>
        <w:bottom w:val="none" w:sz="0" w:space="0" w:color="auto"/>
        <w:right w:val="none" w:sz="0" w:space="0" w:color="auto"/>
      </w:divBdr>
    </w:div>
    <w:div w:id="622536479">
      <w:bodyDiv w:val="1"/>
      <w:marLeft w:val="0"/>
      <w:marRight w:val="0"/>
      <w:marTop w:val="0"/>
      <w:marBottom w:val="0"/>
      <w:divBdr>
        <w:top w:val="none" w:sz="0" w:space="0" w:color="auto"/>
        <w:left w:val="none" w:sz="0" w:space="0" w:color="auto"/>
        <w:bottom w:val="none" w:sz="0" w:space="0" w:color="auto"/>
        <w:right w:val="none" w:sz="0" w:space="0" w:color="auto"/>
      </w:divBdr>
    </w:div>
    <w:div w:id="632903745">
      <w:bodyDiv w:val="1"/>
      <w:marLeft w:val="0"/>
      <w:marRight w:val="0"/>
      <w:marTop w:val="0"/>
      <w:marBottom w:val="0"/>
      <w:divBdr>
        <w:top w:val="none" w:sz="0" w:space="0" w:color="auto"/>
        <w:left w:val="none" w:sz="0" w:space="0" w:color="auto"/>
        <w:bottom w:val="none" w:sz="0" w:space="0" w:color="auto"/>
        <w:right w:val="none" w:sz="0" w:space="0" w:color="auto"/>
      </w:divBdr>
      <w:divsChild>
        <w:div w:id="1388064876">
          <w:marLeft w:val="0"/>
          <w:marRight w:val="0"/>
          <w:marTop w:val="0"/>
          <w:marBottom w:val="0"/>
          <w:divBdr>
            <w:top w:val="none" w:sz="0" w:space="0" w:color="auto"/>
            <w:left w:val="none" w:sz="0" w:space="0" w:color="auto"/>
            <w:bottom w:val="none" w:sz="0" w:space="0" w:color="auto"/>
            <w:right w:val="none" w:sz="0" w:space="0" w:color="auto"/>
          </w:divBdr>
          <w:divsChild>
            <w:div w:id="813831522">
              <w:marLeft w:val="0"/>
              <w:marRight w:val="0"/>
              <w:marTop w:val="0"/>
              <w:marBottom w:val="0"/>
              <w:divBdr>
                <w:top w:val="none" w:sz="0" w:space="0" w:color="auto"/>
                <w:left w:val="none" w:sz="0" w:space="0" w:color="auto"/>
                <w:bottom w:val="none" w:sz="0" w:space="0" w:color="auto"/>
                <w:right w:val="none" w:sz="0" w:space="0" w:color="auto"/>
              </w:divBdr>
              <w:divsChild>
                <w:div w:id="1393045548">
                  <w:marLeft w:val="0"/>
                  <w:marRight w:val="0"/>
                  <w:marTop w:val="0"/>
                  <w:marBottom w:val="0"/>
                  <w:divBdr>
                    <w:top w:val="none" w:sz="0" w:space="0" w:color="auto"/>
                    <w:left w:val="none" w:sz="0" w:space="0" w:color="auto"/>
                    <w:bottom w:val="none" w:sz="0" w:space="0" w:color="auto"/>
                    <w:right w:val="none" w:sz="0" w:space="0" w:color="auto"/>
                  </w:divBdr>
                  <w:divsChild>
                    <w:div w:id="1430616455">
                      <w:marLeft w:val="0"/>
                      <w:marRight w:val="0"/>
                      <w:marTop w:val="0"/>
                      <w:marBottom w:val="0"/>
                      <w:divBdr>
                        <w:top w:val="none" w:sz="0" w:space="0" w:color="auto"/>
                        <w:left w:val="none" w:sz="0" w:space="0" w:color="auto"/>
                        <w:bottom w:val="none" w:sz="0" w:space="0" w:color="auto"/>
                        <w:right w:val="none" w:sz="0" w:space="0" w:color="auto"/>
                      </w:divBdr>
                      <w:divsChild>
                        <w:div w:id="153032931">
                          <w:marLeft w:val="0"/>
                          <w:marRight w:val="0"/>
                          <w:marTop w:val="0"/>
                          <w:marBottom w:val="0"/>
                          <w:divBdr>
                            <w:top w:val="none" w:sz="0" w:space="0" w:color="auto"/>
                            <w:left w:val="none" w:sz="0" w:space="0" w:color="auto"/>
                            <w:bottom w:val="none" w:sz="0" w:space="0" w:color="auto"/>
                            <w:right w:val="none" w:sz="0" w:space="0" w:color="auto"/>
                          </w:divBdr>
                          <w:divsChild>
                            <w:div w:id="1976333755">
                              <w:marLeft w:val="0"/>
                              <w:marRight w:val="0"/>
                              <w:marTop w:val="0"/>
                              <w:marBottom w:val="0"/>
                              <w:divBdr>
                                <w:top w:val="none" w:sz="0" w:space="0" w:color="auto"/>
                                <w:left w:val="none" w:sz="0" w:space="0" w:color="auto"/>
                                <w:bottom w:val="none" w:sz="0" w:space="0" w:color="auto"/>
                                <w:right w:val="none" w:sz="0" w:space="0" w:color="auto"/>
                              </w:divBdr>
                              <w:divsChild>
                                <w:div w:id="1878854503">
                                  <w:marLeft w:val="0"/>
                                  <w:marRight w:val="0"/>
                                  <w:marTop w:val="0"/>
                                  <w:marBottom w:val="0"/>
                                  <w:divBdr>
                                    <w:top w:val="none" w:sz="0" w:space="0" w:color="auto"/>
                                    <w:left w:val="none" w:sz="0" w:space="0" w:color="auto"/>
                                    <w:bottom w:val="none" w:sz="0" w:space="0" w:color="auto"/>
                                    <w:right w:val="none" w:sz="0" w:space="0" w:color="auto"/>
                                  </w:divBdr>
                                  <w:divsChild>
                                    <w:div w:id="114521282">
                                      <w:marLeft w:val="0"/>
                                      <w:marRight w:val="0"/>
                                      <w:marTop w:val="0"/>
                                      <w:marBottom w:val="0"/>
                                      <w:divBdr>
                                        <w:top w:val="none" w:sz="0" w:space="0" w:color="auto"/>
                                        <w:left w:val="none" w:sz="0" w:space="0" w:color="auto"/>
                                        <w:bottom w:val="none" w:sz="0" w:space="0" w:color="auto"/>
                                        <w:right w:val="none" w:sz="0" w:space="0" w:color="auto"/>
                                      </w:divBdr>
                                      <w:divsChild>
                                        <w:div w:id="491407009">
                                          <w:marLeft w:val="0"/>
                                          <w:marRight w:val="0"/>
                                          <w:marTop w:val="0"/>
                                          <w:marBottom w:val="0"/>
                                          <w:divBdr>
                                            <w:top w:val="none" w:sz="0" w:space="0" w:color="auto"/>
                                            <w:left w:val="none" w:sz="0" w:space="0" w:color="auto"/>
                                            <w:bottom w:val="none" w:sz="0" w:space="0" w:color="auto"/>
                                            <w:right w:val="none" w:sz="0" w:space="0" w:color="auto"/>
                                          </w:divBdr>
                                          <w:divsChild>
                                            <w:div w:id="1519007088">
                                              <w:marLeft w:val="0"/>
                                              <w:marRight w:val="0"/>
                                              <w:marTop w:val="0"/>
                                              <w:marBottom w:val="0"/>
                                              <w:divBdr>
                                                <w:top w:val="none" w:sz="0" w:space="0" w:color="auto"/>
                                                <w:left w:val="none" w:sz="0" w:space="0" w:color="auto"/>
                                                <w:bottom w:val="none" w:sz="0" w:space="0" w:color="auto"/>
                                                <w:right w:val="none" w:sz="0" w:space="0" w:color="auto"/>
                                              </w:divBdr>
                                              <w:divsChild>
                                                <w:div w:id="209604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32920">
                              <w:marLeft w:val="0"/>
                              <w:marRight w:val="0"/>
                              <w:marTop w:val="0"/>
                              <w:marBottom w:val="0"/>
                              <w:divBdr>
                                <w:top w:val="none" w:sz="0" w:space="0" w:color="auto"/>
                                <w:left w:val="none" w:sz="0" w:space="0" w:color="auto"/>
                                <w:bottom w:val="none" w:sz="0" w:space="0" w:color="auto"/>
                                <w:right w:val="none" w:sz="0" w:space="0" w:color="auto"/>
                              </w:divBdr>
                              <w:divsChild>
                                <w:div w:id="2080515042">
                                  <w:marLeft w:val="0"/>
                                  <w:marRight w:val="0"/>
                                  <w:marTop w:val="0"/>
                                  <w:marBottom w:val="0"/>
                                  <w:divBdr>
                                    <w:top w:val="none" w:sz="0" w:space="0" w:color="auto"/>
                                    <w:left w:val="none" w:sz="0" w:space="0" w:color="auto"/>
                                    <w:bottom w:val="none" w:sz="0" w:space="0" w:color="auto"/>
                                    <w:right w:val="none" w:sz="0" w:space="0" w:color="auto"/>
                                  </w:divBdr>
                                </w:div>
                                <w:div w:id="433090962">
                                  <w:marLeft w:val="0"/>
                                  <w:marRight w:val="0"/>
                                  <w:marTop w:val="0"/>
                                  <w:marBottom w:val="0"/>
                                  <w:divBdr>
                                    <w:top w:val="none" w:sz="0" w:space="0" w:color="auto"/>
                                    <w:left w:val="none" w:sz="0" w:space="0" w:color="auto"/>
                                    <w:bottom w:val="none" w:sz="0" w:space="0" w:color="auto"/>
                                    <w:right w:val="none" w:sz="0" w:space="0" w:color="auto"/>
                                  </w:divBdr>
                                  <w:divsChild>
                                    <w:div w:id="978800461">
                                      <w:marLeft w:val="0"/>
                                      <w:marRight w:val="0"/>
                                      <w:marTop w:val="0"/>
                                      <w:marBottom w:val="0"/>
                                      <w:divBdr>
                                        <w:top w:val="none" w:sz="0" w:space="0" w:color="auto"/>
                                        <w:left w:val="none" w:sz="0" w:space="0" w:color="auto"/>
                                        <w:bottom w:val="none" w:sz="0" w:space="0" w:color="auto"/>
                                        <w:right w:val="none" w:sz="0" w:space="0" w:color="auto"/>
                                      </w:divBdr>
                                      <w:divsChild>
                                        <w:div w:id="1750417864">
                                          <w:marLeft w:val="0"/>
                                          <w:marRight w:val="0"/>
                                          <w:marTop w:val="0"/>
                                          <w:marBottom w:val="0"/>
                                          <w:divBdr>
                                            <w:top w:val="none" w:sz="0" w:space="0" w:color="auto"/>
                                            <w:left w:val="none" w:sz="0" w:space="0" w:color="auto"/>
                                            <w:bottom w:val="none" w:sz="0" w:space="0" w:color="auto"/>
                                            <w:right w:val="none" w:sz="0" w:space="0" w:color="auto"/>
                                          </w:divBdr>
                                        </w:div>
                                        <w:div w:id="995307591">
                                          <w:marLeft w:val="0"/>
                                          <w:marRight w:val="0"/>
                                          <w:marTop w:val="0"/>
                                          <w:marBottom w:val="0"/>
                                          <w:divBdr>
                                            <w:top w:val="none" w:sz="0" w:space="0" w:color="auto"/>
                                            <w:left w:val="none" w:sz="0" w:space="0" w:color="auto"/>
                                            <w:bottom w:val="none" w:sz="0" w:space="0" w:color="auto"/>
                                            <w:right w:val="none" w:sz="0" w:space="0" w:color="auto"/>
                                          </w:divBdr>
                                        </w:div>
                                      </w:divsChild>
                                    </w:div>
                                    <w:div w:id="1869878971">
                                      <w:marLeft w:val="0"/>
                                      <w:marRight w:val="0"/>
                                      <w:marTop w:val="0"/>
                                      <w:marBottom w:val="0"/>
                                      <w:divBdr>
                                        <w:top w:val="single" w:sz="12" w:space="0" w:color="FFFFFF"/>
                                        <w:left w:val="single" w:sz="12" w:space="0" w:color="FFFFFF"/>
                                        <w:bottom w:val="single" w:sz="12" w:space="0" w:color="FFFFFF"/>
                                        <w:right w:val="single" w:sz="12" w:space="0" w:color="FFFFFF"/>
                                      </w:divBdr>
                                      <w:divsChild>
                                        <w:div w:id="149272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7519460">
      <w:bodyDiv w:val="1"/>
      <w:marLeft w:val="0"/>
      <w:marRight w:val="0"/>
      <w:marTop w:val="0"/>
      <w:marBottom w:val="0"/>
      <w:divBdr>
        <w:top w:val="none" w:sz="0" w:space="0" w:color="auto"/>
        <w:left w:val="none" w:sz="0" w:space="0" w:color="auto"/>
        <w:bottom w:val="none" w:sz="0" w:space="0" w:color="auto"/>
        <w:right w:val="none" w:sz="0" w:space="0" w:color="auto"/>
      </w:divBdr>
    </w:div>
    <w:div w:id="681320091">
      <w:bodyDiv w:val="1"/>
      <w:marLeft w:val="0"/>
      <w:marRight w:val="0"/>
      <w:marTop w:val="0"/>
      <w:marBottom w:val="0"/>
      <w:divBdr>
        <w:top w:val="none" w:sz="0" w:space="0" w:color="auto"/>
        <w:left w:val="none" w:sz="0" w:space="0" w:color="auto"/>
        <w:bottom w:val="none" w:sz="0" w:space="0" w:color="auto"/>
        <w:right w:val="none" w:sz="0" w:space="0" w:color="auto"/>
      </w:divBdr>
    </w:div>
    <w:div w:id="693503287">
      <w:bodyDiv w:val="1"/>
      <w:marLeft w:val="0"/>
      <w:marRight w:val="0"/>
      <w:marTop w:val="0"/>
      <w:marBottom w:val="0"/>
      <w:divBdr>
        <w:top w:val="none" w:sz="0" w:space="0" w:color="auto"/>
        <w:left w:val="none" w:sz="0" w:space="0" w:color="auto"/>
        <w:bottom w:val="none" w:sz="0" w:space="0" w:color="auto"/>
        <w:right w:val="none" w:sz="0" w:space="0" w:color="auto"/>
      </w:divBdr>
    </w:div>
    <w:div w:id="704330942">
      <w:bodyDiv w:val="1"/>
      <w:marLeft w:val="0"/>
      <w:marRight w:val="0"/>
      <w:marTop w:val="0"/>
      <w:marBottom w:val="0"/>
      <w:divBdr>
        <w:top w:val="none" w:sz="0" w:space="0" w:color="auto"/>
        <w:left w:val="none" w:sz="0" w:space="0" w:color="auto"/>
        <w:bottom w:val="none" w:sz="0" w:space="0" w:color="auto"/>
        <w:right w:val="none" w:sz="0" w:space="0" w:color="auto"/>
      </w:divBdr>
    </w:div>
    <w:div w:id="705761340">
      <w:bodyDiv w:val="1"/>
      <w:marLeft w:val="0"/>
      <w:marRight w:val="0"/>
      <w:marTop w:val="0"/>
      <w:marBottom w:val="0"/>
      <w:divBdr>
        <w:top w:val="none" w:sz="0" w:space="0" w:color="auto"/>
        <w:left w:val="none" w:sz="0" w:space="0" w:color="auto"/>
        <w:bottom w:val="none" w:sz="0" w:space="0" w:color="auto"/>
        <w:right w:val="none" w:sz="0" w:space="0" w:color="auto"/>
      </w:divBdr>
    </w:div>
    <w:div w:id="712583915">
      <w:bodyDiv w:val="1"/>
      <w:marLeft w:val="0"/>
      <w:marRight w:val="0"/>
      <w:marTop w:val="0"/>
      <w:marBottom w:val="0"/>
      <w:divBdr>
        <w:top w:val="none" w:sz="0" w:space="0" w:color="auto"/>
        <w:left w:val="none" w:sz="0" w:space="0" w:color="auto"/>
        <w:bottom w:val="none" w:sz="0" w:space="0" w:color="auto"/>
        <w:right w:val="none" w:sz="0" w:space="0" w:color="auto"/>
      </w:divBdr>
    </w:div>
    <w:div w:id="713192057">
      <w:bodyDiv w:val="1"/>
      <w:marLeft w:val="0"/>
      <w:marRight w:val="0"/>
      <w:marTop w:val="0"/>
      <w:marBottom w:val="0"/>
      <w:divBdr>
        <w:top w:val="none" w:sz="0" w:space="0" w:color="auto"/>
        <w:left w:val="none" w:sz="0" w:space="0" w:color="auto"/>
        <w:bottom w:val="none" w:sz="0" w:space="0" w:color="auto"/>
        <w:right w:val="none" w:sz="0" w:space="0" w:color="auto"/>
      </w:divBdr>
    </w:div>
    <w:div w:id="718044233">
      <w:bodyDiv w:val="1"/>
      <w:marLeft w:val="0"/>
      <w:marRight w:val="0"/>
      <w:marTop w:val="0"/>
      <w:marBottom w:val="0"/>
      <w:divBdr>
        <w:top w:val="none" w:sz="0" w:space="0" w:color="auto"/>
        <w:left w:val="none" w:sz="0" w:space="0" w:color="auto"/>
        <w:bottom w:val="none" w:sz="0" w:space="0" w:color="auto"/>
        <w:right w:val="none" w:sz="0" w:space="0" w:color="auto"/>
      </w:divBdr>
    </w:div>
    <w:div w:id="742488874">
      <w:bodyDiv w:val="1"/>
      <w:marLeft w:val="0"/>
      <w:marRight w:val="0"/>
      <w:marTop w:val="0"/>
      <w:marBottom w:val="0"/>
      <w:divBdr>
        <w:top w:val="none" w:sz="0" w:space="0" w:color="auto"/>
        <w:left w:val="none" w:sz="0" w:space="0" w:color="auto"/>
        <w:bottom w:val="none" w:sz="0" w:space="0" w:color="auto"/>
        <w:right w:val="none" w:sz="0" w:space="0" w:color="auto"/>
      </w:divBdr>
    </w:div>
    <w:div w:id="750005265">
      <w:bodyDiv w:val="1"/>
      <w:marLeft w:val="0"/>
      <w:marRight w:val="0"/>
      <w:marTop w:val="0"/>
      <w:marBottom w:val="0"/>
      <w:divBdr>
        <w:top w:val="none" w:sz="0" w:space="0" w:color="auto"/>
        <w:left w:val="none" w:sz="0" w:space="0" w:color="auto"/>
        <w:bottom w:val="none" w:sz="0" w:space="0" w:color="auto"/>
        <w:right w:val="none" w:sz="0" w:space="0" w:color="auto"/>
      </w:divBdr>
    </w:div>
    <w:div w:id="777411172">
      <w:bodyDiv w:val="1"/>
      <w:marLeft w:val="0"/>
      <w:marRight w:val="0"/>
      <w:marTop w:val="0"/>
      <w:marBottom w:val="0"/>
      <w:divBdr>
        <w:top w:val="none" w:sz="0" w:space="0" w:color="auto"/>
        <w:left w:val="none" w:sz="0" w:space="0" w:color="auto"/>
        <w:bottom w:val="none" w:sz="0" w:space="0" w:color="auto"/>
        <w:right w:val="none" w:sz="0" w:space="0" w:color="auto"/>
      </w:divBdr>
    </w:div>
    <w:div w:id="786776012">
      <w:bodyDiv w:val="1"/>
      <w:marLeft w:val="0"/>
      <w:marRight w:val="0"/>
      <w:marTop w:val="0"/>
      <w:marBottom w:val="0"/>
      <w:divBdr>
        <w:top w:val="none" w:sz="0" w:space="0" w:color="auto"/>
        <w:left w:val="none" w:sz="0" w:space="0" w:color="auto"/>
        <w:bottom w:val="none" w:sz="0" w:space="0" w:color="auto"/>
        <w:right w:val="none" w:sz="0" w:space="0" w:color="auto"/>
      </w:divBdr>
    </w:div>
    <w:div w:id="801731639">
      <w:bodyDiv w:val="1"/>
      <w:marLeft w:val="0"/>
      <w:marRight w:val="0"/>
      <w:marTop w:val="0"/>
      <w:marBottom w:val="0"/>
      <w:divBdr>
        <w:top w:val="none" w:sz="0" w:space="0" w:color="auto"/>
        <w:left w:val="none" w:sz="0" w:space="0" w:color="auto"/>
        <w:bottom w:val="none" w:sz="0" w:space="0" w:color="auto"/>
        <w:right w:val="none" w:sz="0" w:space="0" w:color="auto"/>
      </w:divBdr>
    </w:div>
    <w:div w:id="802357383">
      <w:bodyDiv w:val="1"/>
      <w:marLeft w:val="0"/>
      <w:marRight w:val="0"/>
      <w:marTop w:val="0"/>
      <w:marBottom w:val="0"/>
      <w:divBdr>
        <w:top w:val="none" w:sz="0" w:space="0" w:color="auto"/>
        <w:left w:val="none" w:sz="0" w:space="0" w:color="auto"/>
        <w:bottom w:val="none" w:sz="0" w:space="0" w:color="auto"/>
        <w:right w:val="none" w:sz="0" w:space="0" w:color="auto"/>
      </w:divBdr>
    </w:div>
    <w:div w:id="813257145">
      <w:bodyDiv w:val="1"/>
      <w:marLeft w:val="0"/>
      <w:marRight w:val="0"/>
      <w:marTop w:val="0"/>
      <w:marBottom w:val="0"/>
      <w:divBdr>
        <w:top w:val="none" w:sz="0" w:space="0" w:color="auto"/>
        <w:left w:val="none" w:sz="0" w:space="0" w:color="auto"/>
        <w:bottom w:val="none" w:sz="0" w:space="0" w:color="auto"/>
        <w:right w:val="none" w:sz="0" w:space="0" w:color="auto"/>
      </w:divBdr>
    </w:div>
    <w:div w:id="813714202">
      <w:bodyDiv w:val="1"/>
      <w:marLeft w:val="0"/>
      <w:marRight w:val="0"/>
      <w:marTop w:val="0"/>
      <w:marBottom w:val="0"/>
      <w:divBdr>
        <w:top w:val="none" w:sz="0" w:space="0" w:color="auto"/>
        <w:left w:val="none" w:sz="0" w:space="0" w:color="auto"/>
        <w:bottom w:val="none" w:sz="0" w:space="0" w:color="auto"/>
        <w:right w:val="none" w:sz="0" w:space="0" w:color="auto"/>
      </w:divBdr>
    </w:div>
    <w:div w:id="817843982">
      <w:bodyDiv w:val="1"/>
      <w:marLeft w:val="0"/>
      <w:marRight w:val="0"/>
      <w:marTop w:val="0"/>
      <w:marBottom w:val="0"/>
      <w:divBdr>
        <w:top w:val="none" w:sz="0" w:space="0" w:color="auto"/>
        <w:left w:val="none" w:sz="0" w:space="0" w:color="auto"/>
        <w:bottom w:val="none" w:sz="0" w:space="0" w:color="auto"/>
        <w:right w:val="none" w:sz="0" w:space="0" w:color="auto"/>
      </w:divBdr>
    </w:div>
    <w:div w:id="844175251">
      <w:bodyDiv w:val="1"/>
      <w:marLeft w:val="0"/>
      <w:marRight w:val="0"/>
      <w:marTop w:val="0"/>
      <w:marBottom w:val="0"/>
      <w:divBdr>
        <w:top w:val="none" w:sz="0" w:space="0" w:color="auto"/>
        <w:left w:val="none" w:sz="0" w:space="0" w:color="auto"/>
        <w:bottom w:val="none" w:sz="0" w:space="0" w:color="auto"/>
        <w:right w:val="none" w:sz="0" w:space="0" w:color="auto"/>
      </w:divBdr>
    </w:div>
    <w:div w:id="845751468">
      <w:bodyDiv w:val="1"/>
      <w:marLeft w:val="0"/>
      <w:marRight w:val="0"/>
      <w:marTop w:val="0"/>
      <w:marBottom w:val="0"/>
      <w:divBdr>
        <w:top w:val="none" w:sz="0" w:space="0" w:color="auto"/>
        <w:left w:val="none" w:sz="0" w:space="0" w:color="auto"/>
        <w:bottom w:val="none" w:sz="0" w:space="0" w:color="auto"/>
        <w:right w:val="none" w:sz="0" w:space="0" w:color="auto"/>
      </w:divBdr>
    </w:div>
    <w:div w:id="854075971">
      <w:bodyDiv w:val="1"/>
      <w:marLeft w:val="0"/>
      <w:marRight w:val="0"/>
      <w:marTop w:val="0"/>
      <w:marBottom w:val="0"/>
      <w:divBdr>
        <w:top w:val="none" w:sz="0" w:space="0" w:color="auto"/>
        <w:left w:val="none" w:sz="0" w:space="0" w:color="auto"/>
        <w:bottom w:val="none" w:sz="0" w:space="0" w:color="auto"/>
        <w:right w:val="none" w:sz="0" w:space="0" w:color="auto"/>
      </w:divBdr>
    </w:div>
    <w:div w:id="870873451">
      <w:bodyDiv w:val="1"/>
      <w:marLeft w:val="0"/>
      <w:marRight w:val="0"/>
      <w:marTop w:val="0"/>
      <w:marBottom w:val="0"/>
      <w:divBdr>
        <w:top w:val="none" w:sz="0" w:space="0" w:color="auto"/>
        <w:left w:val="none" w:sz="0" w:space="0" w:color="auto"/>
        <w:bottom w:val="none" w:sz="0" w:space="0" w:color="auto"/>
        <w:right w:val="none" w:sz="0" w:space="0" w:color="auto"/>
      </w:divBdr>
    </w:div>
    <w:div w:id="903681519">
      <w:bodyDiv w:val="1"/>
      <w:marLeft w:val="0"/>
      <w:marRight w:val="0"/>
      <w:marTop w:val="0"/>
      <w:marBottom w:val="0"/>
      <w:divBdr>
        <w:top w:val="none" w:sz="0" w:space="0" w:color="auto"/>
        <w:left w:val="none" w:sz="0" w:space="0" w:color="auto"/>
        <w:bottom w:val="none" w:sz="0" w:space="0" w:color="auto"/>
        <w:right w:val="none" w:sz="0" w:space="0" w:color="auto"/>
      </w:divBdr>
    </w:div>
    <w:div w:id="904804696">
      <w:bodyDiv w:val="1"/>
      <w:marLeft w:val="0"/>
      <w:marRight w:val="0"/>
      <w:marTop w:val="0"/>
      <w:marBottom w:val="0"/>
      <w:divBdr>
        <w:top w:val="none" w:sz="0" w:space="0" w:color="auto"/>
        <w:left w:val="none" w:sz="0" w:space="0" w:color="auto"/>
        <w:bottom w:val="none" w:sz="0" w:space="0" w:color="auto"/>
        <w:right w:val="none" w:sz="0" w:space="0" w:color="auto"/>
      </w:divBdr>
    </w:div>
    <w:div w:id="907307577">
      <w:bodyDiv w:val="1"/>
      <w:marLeft w:val="0"/>
      <w:marRight w:val="0"/>
      <w:marTop w:val="0"/>
      <w:marBottom w:val="0"/>
      <w:divBdr>
        <w:top w:val="none" w:sz="0" w:space="0" w:color="auto"/>
        <w:left w:val="none" w:sz="0" w:space="0" w:color="auto"/>
        <w:bottom w:val="none" w:sz="0" w:space="0" w:color="auto"/>
        <w:right w:val="none" w:sz="0" w:space="0" w:color="auto"/>
      </w:divBdr>
    </w:div>
    <w:div w:id="922641528">
      <w:bodyDiv w:val="1"/>
      <w:marLeft w:val="0"/>
      <w:marRight w:val="0"/>
      <w:marTop w:val="0"/>
      <w:marBottom w:val="0"/>
      <w:divBdr>
        <w:top w:val="none" w:sz="0" w:space="0" w:color="auto"/>
        <w:left w:val="none" w:sz="0" w:space="0" w:color="auto"/>
        <w:bottom w:val="none" w:sz="0" w:space="0" w:color="auto"/>
        <w:right w:val="none" w:sz="0" w:space="0" w:color="auto"/>
      </w:divBdr>
    </w:div>
    <w:div w:id="925770455">
      <w:bodyDiv w:val="1"/>
      <w:marLeft w:val="0"/>
      <w:marRight w:val="0"/>
      <w:marTop w:val="0"/>
      <w:marBottom w:val="0"/>
      <w:divBdr>
        <w:top w:val="none" w:sz="0" w:space="0" w:color="auto"/>
        <w:left w:val="none" w:sz="0" w:space="0" w:color="auto"/>
        <w:bottom w:val="none" w:sz="0" w:space="0" w:color="auto"/>
        <w:right w:val="none" w:sz="0" w:space="0" w:color="auto"/>
      </w:divBdr>
    </w:div>
    <w:div w:id="931470899">
      <w:bodyDiv w:val="1"/>
      <w:marLeft w:val="0"/>
      <w:marRight w:val="0"/>
      <w:marTop w:val="0"/>
      <w:marBottom w:val="0"/>
      <w:divBdr>
        <w:top w:val="none" w:sz="0" w:space="0" w:color="auto"/>
        <w:left w:val="none" w:sz="0" w:space="0" w:color="auto"/>
        <w:bottom w:val="none" w:sz="0" w:space="0" w:color="auto"/>
        <w:right w:val="none" w:sz="0" w:space="0" w:color="auto"/>
      </w:divBdr>
    </w:div>
    <w:div w:id="946473306">
      <w:bodyDiv w:val="1"/>
      <w:marLeft w:val="0"/>
      <w:marRight w:val="0"/>
      <w:marTop w:val="0"/>
      <w:marBottom w:val="0"/>
      <w:divBdr>
        <w:top w:val="none" w:sz="0" w:space="0" w:color="auto"/>
        <w:left w:val="none" w:sz="0" w:space="0" w:color="auto"/>
        <w:bottom w:val="none" w:sz="0" w:space="0" w:color="auto"/>
        <w:right w:val="none" w:sz="0" w:space="0" w:color="auto"/>
      </w:divBdr>
    </w:div>
    <w:div w:id="946696538">
      <w:bodyDiv w:val="1"/>
      <w:marLeft w:val="0"/>
      <w:marRight w:val="0"/>
      <w:marTop w:val="0"/>
      <w:marBottom w:val="0"/>
      <w:divBdr>
        <w:top w:val="none" w:sz="0" w:space="0" w:color="auto"/>
        <w:left w:val="none" w:sz="0" w:space="0" w:color="auto"/>
        <w:bottom w:val="none" w:sz="0" w:space="0" w:color="auto"/>
        <w:right w:val="none" w:sz="0" w:space="0" w:color="auto"/>
      </w:divBdr>
    </w:div>
    <w:div w:id="974944293">
      <w:bodyDiv w:val="1"/>
      <w:marLeft w:val="0"/>
      <w:marRight w:val="0"/>
      <w:marTop w:val="0"/>
      <w:marBottom w:val="0"/>
      <w:divBdr>
        <w:top w:val="none" w:sz="0" w:space="0" w:color="auto"/>
        <w:left w:val="none" w:sz="0" w:space="0" w:color="auto"/>
        <w:bottom w:val="none" w:sz="0" w:space="0" w:color="auto"/>
        <w:right w:val="none" w:sz="0" w:space="0" w:color="auto"/>
      </w:divBdr>
    </w:div>
    <w:div w:id="981739421">
      <w:bodyDiv w:val="1"/>
      <w:marLeft w:val="0"/>
      <w:marRight w:val="0"/>
      <w:marTop w:val="0"/>
      <w:marBottom w:val="0"/>
      <w:divBdr>
        <w:top w:val="none" w:sz="0" w:space="0" w:color="auto"/>
        <w:left w:val="none" w:sz="0" w:space="0" w:color="auto"/>
        <w:bottom w:val="none" w:sz="0" w:space="0" w:color="auto"/>
        <w:right w:val="none" w:sz="0" w:space="0" w:color="auto"/>
      </w:divBdr>
    </w:div>
    <w:div w:id="984089124">
      <w:bodyDiv w:val="1"/>
      <w:marLeft w:val="0"/>
      <w:marRight w:val="0"/>
      <w:marTop w:val="0"/>
      <w:marBottom w:val="0"/>
      <w:divBdr>
        <w:top w:val="none" w:sz="0" w:space="0" w:color="auto"/>
        <w:left w:val="none" w:sz="0" w:space="0" w:color="auto"/>
        <w:bottom w:val="none" w:sz="0" w:space="0" w:color="auto"/>
        <w:right w:val="none" w:sz="0" w:space="0" w:color="auto"/>
      </w:divBdr>
    </w:div>
    <w:div w:id="1008870035">
      <w:bodyDiv w:val="1"/>
      <w:marLeft w:val="0"/>
      <w:marRight w:val="0"/>
      <w:marTop w:val="0"/>
      <w:marBottom w:val="0"/>
      <w:divBdr>
        <w:top w:val="none" w:sz="0" w:space="0" w:color="auto"/>
        <w:left w:val="none" w:sz="0" w:space="0" w:color="auto"/>
        <w:bottom w:val="none" w:sz="0" w:space="0" w:color="auto"/>
        <w:right w:val="none" w:sz="0" w:space="0" w:color="auto"/>
      </w:divBdr>
    </w:div>
    <w:div w:id="1046640711">
      <w:bodyDiv w:val="1"/>
      <w:marLeft w:val="0"/>
      <w:marRight w:val="0"/>
      <w:marTop w:val="0"/>
      <w:marBottom w:val="0"/>
      <w:divBdr>
        <w:top w:val="none" w:sz="0" w:space="0" w:color="auto"/>
        <w:left w:val="none" w:sz="0" w:space="0" w:color="auto"/>
        <w:bottom w:val="none" w:sz="0" w:space="0" w:color="auto"/>
        <w:right w:val="none" w:sz="0" w:space="0" w:color="auto"/>
      </w:divBdr>
    </w:div>
    <w:div w:id="1059356381">
      <w:bodyDiv w:val="1"/>
      <w:marLeft w:val="0"/>
      <w:marRight w:val="0"/>
      <w:marTop w:val="0"/>
      <w:marBottom w:val="0"/>
      <w:divBdr>
        <w:top w:val="none" w:sz="0" w:space="0" w:color="auto"/>
        <w:left w:val="none" w:sz="0" w:space="0" w:color="auto"/>
        <w:bottom w:val="none" w:sz="0" w:space="0" w:color="auto"/>
        <w:right w:val="none" w:sz="0" w:space="0" w:color="auto"/>
      </w:divBdr>
    </w:div>
    <w:div w:id="1074429933">
      <w:bodyDiv w:val="1"/>
      <w:marLeft w:val="0"/>
      <w:marRight w:val="0"/>
      <w:marTop w:val="0"/>
      <w:marBottom w:val="0"/>
      <w:divBdr>
        <w:top w:val="none" w:sz="0" w:space="0" w:color="auto"/>
        <w:left w:val="none" w:sz="0" w:space="0" w:color="auto"/>
        <w:bottom w:val="none" w:sz="0" w:space="0" w:color="auto"/>
        <w:right w:val="none" w:sz="0" w:space="0" w:color="auto"/>
      </w:divBdr>
    </w:div>
    <w:div w:id="1078551010">
      <w:bodyDiv w:val="1"/>
      <w:marLeft w:val="0"/>
      <w:marRight w:val="0"/>
      <w:marTop w:val="0"/>
      <w:marBottom w:val="0"/>
      <w:divBdr>
        <w:top w:val="none" w:sz="0" w:space="0" w:color="auto"/>
        <w:left w:val="none" w:sz="0" w:space="0" w:color="auto"/>
        <w:bottom w:val="none" w:sz="0" w:space="0" w:color="auto"/>
        <w:right w:val="none" w:sz="0" w:space="0" w:color="auto"/>
      </w:divBdr>
    </w:div>
    <w:div w:id="1080520188">
      <w:bodyDiv w:val="1"/>
      <w:marLeft w:val="0"/>
      <w:marRight w:val="0"/>
      <w:marTop w:val="0"/>
      <w:marBottom w:val="0"/>
      <w:divBdr>
        <w:top w:val="none" w:sz="0" w:space="0" w:color="auto"/>
        <w:left w:val="none" w:sz="0" w:space="0" w:color="auto"/>
        <w:bottom w:val="none" w:sz="0" w:space="0" w:color="auto"/>
        <w:right w:val="none" w:sz="0" w:space="0" w:color="auto"/>
      </w:divBdr>
    </w:div>
    <w:div w:id="1094743927">
      <w:bodyDiv w:val="1"/>
      <w:marLeft w:val="0"/>
      <w:marRight w:val="0"/>
      <w:marTop w:val="0"/>
      <w:marBottom w:val="0"/>
      <w:divBdr>
        <w:top w:val="none" w:sz="0" w:space="0" w:color="auto"/>
        <w:left w:val="none" w:sz="0" w:space="0" w:color="auto"/>
        <w:bottom w:val="none" w:sz="0" w:space="0" w:color="auto"/>
        <w:right w:val="none" w:sz="0" w:space="0" w:color="auto"/>
      </w:divBdr>
      <w:divsChild>
        <w:div w:id="1706563905">
          <w:marLeft w:val="0"/>
          <w:marRight w:val="0"/>
          <w:marTop w:val="0"/>
          <w:marBottom w:val="0"/>
          <w:divBdr>
            <w:top w:val="none" w:sz="0" w:space="0" w:color="auto"/>
            <w:left w:val="none" w:sz="0" w:space="0" w:color="auto"/>
            <w:bottom w:val="none" w:sz="0" w:space="0" w:color="auto"/>
            <w:right w:val="none" w:sz="0" w:space="0" w:color="auto"/>
          </w:divBdr>
          <w:divsChild>
            <w:div w:id="624459307">
              <w:marLeft w:val="0"/>
              <w:marRight w:val="0"/>
              <w:marTop w:val="0"/>
              <w:marBottom w:val="0"/>
              <w:divBdr>
                <w:top w:val="none" w:sz="0" w:space="0" w:color="auto"/>
                <w:left w:val="none" w:sz="0" w:space="0" w:color="auto"/>
                <w:bottom w:val="none" w:sz="0" w:space="0" w:color="auto"/>
                <w:right w:val="none" w:sz="0" w:space="0" w:color="auto"/>
              </w:divBdr>
              <w:divsChild>
                <w:div w:id="892086386">
                  <w:marLeft w:val="0"/>
                  <w:marRight w:val="0"/>
                  <w:marTop w:val="0"/>
                  <w:marBottom w:val="0"/>
                  <w:divBdr>
                    <w:top w:val="none" w:sz="0" w:space="0" w:color="auto"/>
                    <w:left w:val="none" w:sz="0" w:space="0" w:color="auto"/>
                    <w:bottom w:val="none" w:sz="0" w:space="0" w:color="auto"/>
                    <w:right w:val="none" w:sz="0" w:space="0" w:color="auto"/>
                  </w:divBdr>
                  <w:divsChild>
                    <w:div w:id="1051227449">
                      <w:marLeft w:val="0"/>
                      <w:marRight w:val="0"/>
                      <w:marTop w:val="0"/>
                      <w:marBottom w:val="0"/>
                      <w:divBdr>
                        <w:top w:val="none" w:sz="0" w:space="0" w:color="auto"/>
                        <w:left w:val="none" w:sz="0" w:space="0" w:color="auto"/>
                        <w:bottom w:val="none" w:sz="0" w:space="0" w:color="auto"/>
                        <w:right w:val="none" w:sz="0" w:space="0" w:color="auto"/>
                      </w:divBdr>
                      <w:divsChild>
                        <w:div w:id="389574323">
                          <w:marLeft w:val="0"/>
                          <w:marRight w:val="0"/>
                          <w:marTop w:val="0"/>
                          <w:marBottom w:val="0"/>
                          <w:divBdr>
                            <w:top w:val="none" w:sz="0" w:space="0" w:color="auto"/>
                            <w:left w:val="none" w:sz="0" w:space="0" w:color="auto"/>
                            <w:bottom w:val="none" w:sz="0" w:space="0" w:color="auto"/>
                            <w:right w:val="none" w:sz="0" w:space="0" w:color="auto"/>
                          </w:divBdr>
                        </w:div>
                        <w:div w:id="155269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74972">
                  <w:marLeft w:val="0"/>
                  <w:marRight w:val="0"/>
                  <w:marTop w:val="0"/>
                  <w:marBottom w:val="0"/>
                  <w:divBdr>
                    <w:top w:val="none" w:sz="0" w:space="0" w:color="auto"/>
                    <w:left w:val="none" w:sz="0" w:space="0" w:color="auto"/>
                    <w:bottom w:val="none" w:sz="0" w:space="0" w:color="auto"/>
                    <w:right w:val="none" w:sz="0" w:space="0" w:color="auto"/>
                  </w:divBdr>
                  <w:divsChild>
                    <w:div w:id="517738353">
                      <w:marLeft w:val="0"/>
                      <w:marRight w:val="0"/>
                      <w:marTop w:val="0"/>
                      <w:marBottom w:val="0"/>
                      <w:divBdr>
                        <w:top w:val="none" w:sz="0" w:space="0" w:color="auto"/>
                        <w:left w:val="none" w:sz="0" w:space="0" w:color="auto"/>
                        <w:bottom w:val="none" w:sz="0" w:space="0" w:color="auto"/>
                        <w:right w:val="none" w:sz="0" w:space="0" w:color="auto"/>
                      </w:divBdr>
                    </w:div>
                  </w:divsChild>
                </w:div>
                <w:div w:id="144779881">
                  <w:marLeft w:val="0"/>
                  <w:marRight w:val="0"/>
                  <w:marTop w:val="0"/>
                  <w:marBottom w:val="0"/>
                  <w:divBdr>
                    <w:top w:val="none" w:sz="0" w:space="0" w:color="auto"/>
                    <w:left w:val="none" w:sz="0" w:space="0" w:color="auto"/>
                    <w:bottom w:val="none" w:sz="0" w:space="0" w:color="auto"/>
                    <w:right w:val="none" w:sz="0" w:space="0" w:color="auto"/>
                  </w:divBdr>
                  <w:divsChild>
                    <w:div w:id="874656765">
                      <w:marLeft w:val="0"/>
                      <w:marRight w:val="0"/>
                      <w:marTop w:val="0"/>
                      <w:marBottom w:val="0"/>
                      <w:divBdr>
                        <w:top w:val="none" w:sz="0" w:space="0" w:color="auto"/>
                        <w:left w:val="none" w:sz="0" w:space="0" w:color="auto"/>
                        <w:bottom w:val="none" w:sz="0" w:space="0" w:color="auto"/>
                        <w:right w:val="none" w:sz="0" w:space="0" w:color="auto"/>
                      </w:divBdr>
                      <w:divsChild>
                        <w:div w:id="264077129">
                          <w:marLeft w:val="0"/>
                          <w:marRight w:val="0"/>
                          <w:marTop w:val="0"/>
                          <w:marBottom w:val="0"/>
                          <w:divBdr>
                            <w:top w:val="none" w:sz="0" w:space="0" w:color="auto"/>
                            <w:left w:val="none" w:sz="0" w:space="0" w:color="auto"/>
                            <w:bottom w:val="none" w:sz="0" w:space="0" w:color="auto"/>
                            <w:right w:val="none" w:sz="0" w:space="0" w:color="auto"/>
                          </w:divBdr>
                          <w:divsChild>
                            <w:div w:id="155613843">
                              <w:marLeft w:val="0"/>
                              <w:marRight w:val="0"/>
                              <w:marTop w:val="0"/>
                              <w:marBottom w:val="0"/>
                              <w:divBdr>
                                <w:top w:val="none" w:sz="0" w:space="0" w:color="auto"/>
                                <w:left w:val="none" w:sz="0" w:space="0" w:color="auto"/>
                                <w:bottom w:val="none" w:sz="0" w:space="0" w:color="auto"/>
                                <w:right w:val="none" w:sz="0" w:space="0" w:color="auto"/>
                              </w:divBdr>
                              <w:divsChild>
                                <w:div w:id="625893496">
                                  <w:marLeft w:val="0"/>
                                  <w:marRight w:val="0"/>
                                  <w:marTop w:val="0"/>
                                  <w:marBottom w:val="0"/>
                                  <w:divBdr>
                                    <w:top w:val="none" w:sz="0" w:space="0" w:color="auto"/>
                                    <w:left w:val="none" w:sz="0" w:space="0" w:color="auto"/>
                                    <w:bottom w:val="none" w:sz="0" w:space="0" w:color="auto"/>
                                    <w:right w:val="none" w:sz="0" w:space="0" w:color="auto"/>
                                  </w:divBdr>
                                </w:div>
                                <w:div w:id="22283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43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8242">
                  <w:marLeft w:val="0"/>
                  <w:marRight w:val="0"/>
                  <w:marTop w:val="0"/>
                  <w:marBottom w:val="0"/>
                  <w:divBdr>
                    <w:top w:val="none" w:sz="0" w:space="0" w:color="auto"/>
                    <w:left w:val="none" w:sz="0" w:space="0" w:color="auto"/>
                    <w:bottom w:val="none" w:sz="0" w:space="0" w:color="auto"/>
                    <w:right w:val="none" w:sz="0" w:space="0" w:color="auto"/>
                  </w:divBdr>
                  <w:divsChild>
                    <w:div w:id="406419117">
                      <w:marLeft w:val="0"/>
                      <w:marRight w:val="0"/>
                      <w:marTop w:val="0"/>
                      <w:marBottom w:val="0"/>
                      <w:divBdr>
                        <w:top w:val="none" w:sz="0" w:space="0" w:color="auto"/>
                        <w:left w:val="none" w:sz="0" w:space="0" w:color="auto"/>
                        <w:bottom w:val="none" w:sz="0" w:space="0" w:color="auto"/>
                        <w:right w:val="none" w:sz="0" w:space="0" w:color="auto"/>
                      </w:divBdr>
                      <w:divsChild>
                        <w:div w:id="1636252863">
                          <w:marLeft w:val="0"/>
                          <w:marRight w:val="0"/>
                          <w:marTop w:val="0"/>
                          <w:marBottom w:val="0"/>
                          <w:divBdr>
                            <w:top w:val="none" w:sz="0" w:space="0" w:color="auto"/>
                            <w:left w:val="none" w:sz="0" w:space="0" w:color="auto"/>
                            <w:bottom w:val="none" w:sz="0" w:space="0" w:color="auto"/>
                            <w:right w:val="none" w:sz="0" w:space="0" w:color="auto"/>
                          </w:divBdr>
                          <w:divsChild>
                            <w:div w:id="70544980">
                              <w:marLeft w:val="0"/>
                              <w:marRight w:val="0"/>
                              <w:marTop w:val="0"/>
                              <w:marBottom w:val="0"/>
                              <w:divBdr>
                                <w:top w:val="none" w:sz="0" w:space="0" w:color="auto"/>
                                <w:left w:val="none" w:sz="0" w:space="0" w:color="auto"/>
                                <w:bottom w:val="none" w:sz="0" w:space="0" w:color="auto"/>
                                <w:right w:val="none" w:sz="0" w:space="0" w:color="auto"/>
                              </w:divBdr>
                            </w:div>
                            <w:div w:id="1191142720">
                              <w:marLeft w:val="0"/>
                              <w:marRight w:val="0"/>
                              <w:marTop w:val="0"/>
                              <w:marBottom w:val="0"/>
                              <w:divBdr>
                                <w:top w:val="none" w:sz="0" w:space="0" w:color="auto"/>
                                <w:left w:val="none" w:sz="0" w:space="0" w:color="auto"/>
                                <w:bottom w:val="none" w:sz="0" w:space="0" w:color="auto"/>
                                <w:right w:val="none" w:sz="0" w:space="0" w:color="auto"/>
                              </w:divBdr>
                            </w:div>
                            <w:div w:id="1627078750">
                              <w:marLeft w:val="0"/>
                              <w:marRight w:val="0"/>
                              <w:marTop w:val="0"/>
                              <w:marBottom w:val="0"/>
                              <w:divBdr>
                                <w:top w:val="none" w:sz="0" w:space="0" w:color="auto"/>
                                <w:left w:val="none" w:sz="0" w:space="0" w:color="auto"/>
                                <w:bottom w:val="none" w:sz="0" w:space="0" w:color="auto"/>
                                <w:right w:val="none" w:sz="0" w:space="0" w:color="auto"/>
                              </w:divBdr>
                            </w:div>
                            <w:div w:id="201071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328321">
                      <w:marLeft w:val="0"/>
                      <w:marRight w:val="0"/>
                      <w:marTop w:val="0"/>
                      <w:marBottom w:val="0"/>
                      <w:divBdr>
                        <w:top w:val="none" w:sz="0" w:space="0" w:color="auto"/>
                        <w:left w:val="none" w:sz="0" w:space="0" w:color="auto"/>
                        <w:bottom w:val="none" w:sz="0" w:space="0" w:color="auto"/>
                        <w:right w:val="none" w:sz="0" w:space="0" w:color="auto"/>
                      </w:divBdr>
                      <w:divsChild>
                        <w:div w:id="74203246">
                          <w:marLeft w:val="0"/>
                          <w:marRight w:val="0"/>
                          <w:marTop w:val="0"/>
                          <w:marBottom w:val="0"/>
                          <w:divBdr>
                            <w:top w:val="none" w:sz="0" w:space="0" w:color="auto"/>
                            <w:left w:val="none" w:sz="0" w:space="0" w:color="auto"/>
                            <w:bottom w:val="none" w:sz="0" w:space="0" w:color="auto"/>
                            <w:right w:val="none" w:sz="0" w:space="0" w:color="auto"/>
                          </w:divBdr>
                          <w:divsChild>
                            <w:div w:id="108792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9376324">
          <w:marLeft w:val="0"/>
          <w:marRight w:val="0"/>
          <w:marTop w:val="0"/>
          <w:marBottom w:val="0"/>
          <w:divBdr>
            <w:top w:val="none" w:sz="0" w:space="0" w:color="auto"/>
            <w:left w:val="none" w:sz="0" w:space="0" w:color="auto"/>
            <w:bottom w:val="none" w:sz="0" w:space="0" w:color="auto"/>
            <w:right w:val="none" w:sz="0" w:space="0" w:color="auto"/>
          </w:divBdr>
          <w:divsChild>
            <w:div w:id="956522869">
              <w:marLeft w:val="0"/>
              <w:marRight w:val="0"/>
              <w:marTop w:val="0"/>
              <w:marBottom w:val="0"/>
              <w:divBdr>
                <w:top w:val="none" w:sz="0" w:space="0" w:color="auto"/>
                <w:left w:val="none" w:sz="0" w:space="0" w:color="auto"/>
                <w:bottom w:val="none" w:sz="0" w:space="0" w:color="auto"/>
                <w:right w:val="none" w:sz="0" w:space="0" w:color="auto"/>
              </w:divBdr>
              <w:divsChild>
                <w:div w:id="174421495">
                  <w:marLeft w:val="0"/>
                  <w:marRight w:val="0"/>
                  <w:marTop w:val="0"/>
                  <w:marBottom w:val="0"/>
                  <w:divBdr>
                    <w:top w:val="none" w:sz="0" w:space="0" w:color="auto"/>
                    <w:left w:val="none" w:sz="0" w:space="0" w:color="auto"/>
                    <w:bottom w:val="none" w:sz="0" w:space="0" w:color="auto"/>
                    <w:right w:val="none" w:sz="0" w:space="0" w:color="auto"/>
                  </w:divBdr>
                  <w:divsChild>
                    <w:div w:id="1192065686">
                      <w:marLeft w:val="0"/>
                      <w:marRight w:val="0"/>
                      <w:marTop w:val="0"/>
                      <w:marBottom w:val="0"/>
                      <w:divBdr>
                        <w:top w:val="none" w:sz="0" w:space="0" w:color="auto"/>
                        <w:left w:val="none" w:sz="0" w:space="0" w:color="auto"/>
                        <w:bottom w:val="none" w:sz="0" w:space="0" w:color="auto"/>
                        <w:right w:val="none" w:sz="0" w:space="0" w:color="auto"/>
                      </w:divBdr>
                      <w:divsChild>
                        <w:div w:id="170107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797517">
      <w:bodyDiv w:val="1"/>
      <w:marLeft w:val="0"/>
      <w:marRight w:val="0"/>
      <w:marTop w:val="0"/>
      <w:marBottom w:val="0"/>
      <w:divBdr>
        <w:top w:val="none" w:sz="0" w:space="0" w:color="auto"/>
        <w:left w:val="none" w:sz="0" w:space="0" w:color="auto"/>
        <w:bottom w:val="none" w:sz="0" w:space="0" w:color="auto"/>
        <w:right w:val="none" w:sz="0" w:space="0" w:color="auto"/>
      </w:divBdr>
    </w:div>
    <w:div w:id="1117288662">
      <w:bodyDiv w:val="1"/>
      <w:marLeft w:val="0"/>
      <w:marRight w:val="0"/>
      <w:marTop w:val="0"/>
      <w:marBottom w:val="0"/>
      <w:divBdr>
        <w:top w:val="none" w:sz="0" w:space="0" w:color="auto"/>
        <w:left w:val="none" w:sz="0" w:space="0" w:color="auto"/>
        <w:bottom w:val="none" w:sz="0" w:space="0" w:color="auto"/>
        <w:right w:val="none" w:sz="0" w:space="0" w:color="auto"/>
      </w:divBdr>
    </w:div>
    <w:div w:id="1123234999">
      <w:bodyDiv w:val="1"/>
      <w:marLeft w:val="0"/>
      <w:marRight w:val="0"/>
      <w:marTop w:val="0"/>
      <w:marBottom w:val="0"/>
      <w:divBdr>
        <w:top w:val="none" w:sz="0" w:space="0" w:color="auto"/>
        <w:left w:val="none" w:sz="0" w:space="0" w:color="auto"/>
        <w:bottom w:val="none" w:sz="0" w:space="0" w:color="auto"/>
        <w:right w:val="none" w:sz="0" w:space="0" w:color="auto"/>
      </w:divBdr>
    </w:div>
    <w:div w:id="1127550206">
      <w:bodyDiv w:val="1"/>
      <w:marLeft w:val="0"/>
      <w:marRight w:val="0"/>
      <w:marTop w:val="0"/>
      <w:marBottom w:val="0"/>
      <w:divBdr>
        <w:top w:val="none" w:sz="0" w:space="0" w:color="auto"/>
        <w:left w:val="none" w:sz="0" w:space="0" w:color="auto"/>
        <w:bottom w:val="none" w:sz="0" w:space="0" w:color="auto"/>
        <w:right w:val="none" w:sz="0" w:space="0" w:color="auto"/>
      </w:divBdr>
    </w:div>
    <w:div w:id="1132791725">
      <w:bodyDiv w:val="1"/>
      <w:marLeft w:val="0"/>
      <w:marRight w:val="0"/>
      <w:marTop w:val="0"/>
      <w:marBottom w:val="0"/>
      <w:divBdr>
        <w:top w:val="none" w:sz="0" w:space="0" w:color="auto"/>
        <w:left w:val="none" w:sz="0" w:space="0" w:color="auto"/>
        <w:bottom w:val="none" w:sz="0" w:space="0" w:color="auto"/>
        <w:right w:val="none" w:sz="0" w:space="0" w:color="auto"/>
      </w:divBdr>
    </w:div>
    <w:div w:id="1145509351">
      <w:bodyDiv w:val="1"/>
      <w:marLeft w:val="0"/>
      <w:marRight w:val="0"/>
      <w:marTop w:val="0"/>
      <w:marBottom w:val="0"/>
      <w:divBdr>
        <w:top w:val="none" w:sz="0" w:space="0" w:color="auto"/>
        <w:left w:val="none" w:sz="0" w:space="0" w:color="auto"/>
        <w:bottom w:val="none" w:sz="0" w:space="0" w:color="auto"/>
        <w:right w:val="none" w:sz="0" w:space="0" w:color="auto"/>
      </w:divBdr>
    </w:div>
    <w:div w:id="1145663953">
      <w:bodyDiv w:val="1"/>
      <w:marLeft w:val="0"/>
      <w:marRight w:val="0"/>
      <w:marTop w:val="0"/>
      <w:marBottom w:val="0"/>
      <w:divBdr>
        <w:top w:val="none" w:sz="0" w:space="0" w:color="auto"/>
        <w:left w:val="none" w:sz="0" w:space="0" w:color="auto"/>
        <w:bottom w:val="none" w:sz="0" w:space="0" w:color="auto"/>
        <w:right w:val="none" w:sz="0" w:space="0" w:color="auto"/>
      </w:divBdr>
    </w:div>
    <w:div w:id="1159341774">
      <w:bodyDiv w:val="1"/>
      <w:marLeft w:val="0"/>
      <w:marRight w:val="0"/>
      <w:marTop w:val="0"/>
      <w:marBottom w:val="0"/>
      <w:divBdr>
        <w:top w:val="none" w:sz="0" w:space="0" w:color="auto"/>
        <w:left w:val="none" w:sz="0" w:space="0" w:color="auto"/>
        <w:bottom w:val="none" w:sz="0" w:space="0" w:color="auto"/>
        <w:right w:val="none" w:sz="0" w:space="0" w:color="auto"/>
      </w:divBdr>
    </w:div>
    <w:div w:id="1164276301">
      <w:bodyDiv w:val="1"/>
      <w:marLeft w:val="0"/>
      <w:marRight w:val="0"/>
      <w:marTop w:val="0"/>
      <w:marBottom w:val="0"/>
      <w:divBdr>
        <w:top w:val="none" w:sz="0" w:space="0" w:color="auto"/>
        <w:left w:val="none" w:sz="0" w:space="0" w:color="auto"/>
        <w:bottom w:val="none" w:sz="0" w:space="0" w:color="auto"/>
        <w:right w:val="none" w:sz="0" w:space="0" w:color="auto"/>
      </w:divBdr>
    </w:div>
    <w:div w:id="1180972317">
      <w:bodyDiv w:val="1"/>
      <w:marLeft w:val="0"/>
      <w:marRight w:val="0"/>
      <w:marTop w:val="0"/>
      <w:marBottom w:val="0"/>
      <w:divBdr>
        <w:top w:val="none" w:sz="0" w:space="0" w:color="auto"/>
        <w:left w:val="none" w:sz="0" w:space="0" w:color="auto"/>
        <w:bottom w:val="none" w:sz="0" w:space="0" w:color="auto"/>
        <w:right w:val="none" w:sz="0" w:space="0" w:color="auto"/>
      </w:divBdr>
    </w:div>
    <w:div w:id="1190097984">
      <w:bodyDiv w:val="1"/>
      <w:marLeft w:val="0"/>
      <w:marRight w:val="0"/>
      <w:marTop w:val="0"/>
      <w:marBottom w:val="0"/>
      <w:divBdr>
        <w:top w:val="none" w:sz="0" w:space="0" w:color="auto"/>
        <w:left w:val="none" w:sz="0" w:space="0" w:color="auto"/>
        <w:bottom w:val="none" w:sz="0" w:space="0" w:color="auto"/>
        <w:right w:val="none" w:sz="0" w:space="0" w:color="auto"/>
      </w:divBdr>
    </w:div>
    <w:div w:id="1196116843">
      <w:bodyDiv w:val="1"/>
      <w:marLeft w:val="0"/>
      <w:marRight w:val="0"/>
      <w:marTop w:val="0"/>
      <w:marBottom w:val="0"/>
      <w:divBdr>
        <w:top w:val="none" w:sz="0" w:space="0" w:color="auto"/>
        <w:left w:val="none" w:sz="0" w:space="0" w:color="auto"/>
        <w:bottom w:val="none" w:sz="0" w:space="0" w:color="auto"/>
        <w:right w:val="none" w:sz="0" w:space="0" w:color="auto"/>
      </w:divBdr>
    </w:div>
    <w:div w:id="1205413147">
      <w:bodyDiv w:val="1"/>
      <w:marLeft w:val="0"/>
      <w:marRight w:val="0"/>
      <w:marTop w:val="0"/>
      <w:marBottom w:val="0"/>
      <w:divBdr>
        <w:top w:val="none" w:sz="0" w:space="0" w:color="auto"/>
        <w:left w:val="none" w:sz="0" w:space="0" w:color="auto"/>
        <w:bottom w:val="none" w:sz="0" w:space="0" w:color="auto"/>
        <w:right w:val="none" w:sz="0" w:space="0" w:color="auto"/>
      </w:divBdr>
    </w:div>
    <w:div w:id="1208954798">
      <w:bodyDiv w:val="1"/>
      <w:marLeft w:val="0"/>
      <w:marRight w:val="0"/>
      <w:marTop w:val="0"/>
      <w:marBottom w:val="0"/>
      <w:divBdr>
        <w:top w:val="none" w:sz="0" w:space="0" w:color="auto"/>
        <w:left w:val="none" w:sz="0" w:space="0" w:color="auto"/>
        <w:bottom w:val="none" w:sz="0" w:space="0" w:color="auto"/>
        <w:right w:val="none" w:sz="0" w:space="0" w:color="auto"/>
      </w:divBdr>
    </w:div>
    <w:div w:id="1214006483">
      <w:bodyDiv w:val="1"/>
      <w:marLeft w:val="0"/>
      <w:marRight w:val="0"/>
      <w:marTop w:val="0"/>
      <w:marBottom w:val="0"/>
      <w:divBdr>
        <w:top w:val="none" w:sz="0" w:space="0" w:color="auto"/>
        <w:left w:val="none" w:sz="0" w:space="0" w:color="auto"/>
        <w:bottom w:val="none" w:sz="0" w:space="0" w:color="auto"/>
        <w:right w:val="none" w:sz="0" w:space="0" w:color="auto"/>
      </w:divBdr>
    </w:div>
    <w:div w:id="1220482967">
      <w:bodyDiv w:val="1"/>
      <w:marLeft w:val="0"/>
      <w:marRight w:val="0"/>
      <w:marTop w:val="0"/>
      <w:marBottom w:val="0"/>
      <w:divBdr>
        <w:top w:val="none" w:sz="0" w:space="0" w:color="auto"/>
        <w:left w:val="none" w:sz="0" w:space="0" w:color="auto"/>
        <w:bottom w:val="none" w:sz="0" w:space="0" w:color="auto"/>
        <w:right w:val="none" w:sz="0" w:space="0" w:color="auto"/>
      </w:divBdr>
    </w:div>
    <w:div w:id="1222130518">
      <w:bodyDiv w:val="1"/>
      <w:marLeft w:val="0"/>
      <w:marRight w:val="0"/>
      <w:marTop w:val="0"/>
      <w:marBottom w:val="0"/>
      <w:divBdr>
        <w:top w:val="none" w:sz="0" w:space="0" w:color="auto"/>
        <w:left w:val="none" w:sz="0" w:space="0" w:color="auto"/>
        <w:bottom w:val="none" w:sz="0" w:space="0" w:color="auto"/>
        <w:right w:val="none" w:sz="0" w:space="0" w:color="auto"/>
      </w:divBdr>
    </w:div>
    <w:div w:id="1251695400">
      <w:bodyDiv w:val="1"/>
      <w:marLeft w:val="0"/>
      <w:marRight w:val="0"/>
      <w:marTop w:val="0"/>
      <w:marBottom w:val="0"/>
      <w:divBdr>
        <w:top w:val="none" w:sz="0" w:space="0" w:color="auto"/>
        <w:left w:val="none" w:sz="0" w:space="0" w:color="auto"/>
        <w:bottom w:val="none" w:sz="0" w:space="0" w:color="auto"/>
        <w:right w:val="none" w:sz="0" w:space="0" w:color="auto"/>
      </w:divBdr>
    </w:div>
    <w:div w:id="1254782299">
      <w:bodyDiv w:val="1"/>
      <w:marLeft w:val="0"/>
      <w:marRight w:val="0"/>
      <w:marTop w:val="0"/>
      <w:marBottom w:val="0"/>
      <w:divBdr>
        <w:top w:val="none" w:sz="0" w:space="0" w:color="auto"/>
        <w:left w:val="none" w:sz="0" w:space="0" w:color="auto"/>
        <w:bottom w:val="none" w:sz="0" w:space="0" w:color="auto"/>
        <w:right w:val="none" w:sz="0" w:space="0" w:color="auto"/>
      </w:divBdr>
    </w:div>
    <w:div w:id="1263488520">
      <w:bodyDiv w:val="1"/>
      <w:marLeft w:val="0"/>
      <w:marRight w:val="0"/>
      <w:marTop w:val="0"/>
      <w:marBottom w:val="0"/>
      <w:divBdr>
        <w:top w:val="none" w:sz="0" w:space="0" w:color="auto"/>
        <w:left w:val="none" w:sz="0" w:space="0" w:color="auto"/>
        <w:bottom w:val="none" w:sz="0" w:space="0" w:color="auto"/>
        <w:right w:val="none" w:sz="0" w:space="0" w:color="auto"/>
      </w:divBdr>
    </w:div>
    <w:div w:id="1272199278">
      <w:bodyDiv w:val="1"/>
      <w:marLeft w:val="0"/>
      <w:marRight w:val="0"/>
      <w:marTop w:val="0"/>
      <w:marBottom w:val="0"/>
      <w:divBdr>
        <w:top w:val="none" w:sz="0" w:space="0" w:color="auto"/>
        <w:left w:val="none" w:sz="0" w:space="0" w:color="auto"/>
        <w:bottom w:val="none" w:sz="0" w:space="0" w:color="auto"/>
        <w:right w:val="none" w:sz="0" w:space="0" w:color="auto"/>
      </w:divBdr>
    </w:div>
    <w:div w:id="1277979103">
      <w:bodyDiv w:val="1"/>
      <w:marLeft w:val="0"/>
      <w:marRight w:val="0"/>
      <w:marTop w:val="0"/>
      <w:marBottom w:val="0"/>
      <w:divBdr>
        <w:top w:val="none" w:sz="0" w:space="0" w:color="auto"/>
        <w:left w:val="none" w:sz="0" w:space="0" w:color="auto"/>
        <w:bottom w:val="none" w:sz="0" w:space="0" w:color="auto"/>
        <w:right w:val="none" w:sz="0" w:space="0" w:color="auto"/>
      </w:divBdr>
    </w:div>
    <w:div w:id="1287196073">
      <w:bodyDiv w:val="1"/>
      <w:marLeft w:val="0"/>
      <w:marRight w:val="0"/>
      <w:marTop w:val="0"/>
      <w:marBottom w:val="0"/>
      <w:divBdr>
        <w:top w:val="none" w:sz="0" w:space="0" w:color="auto"/>
        <w:left w:val="none" w:sz="0" w:space="0" w:color="auto"/>
        <w:bottom w:val="none" w:sz="0" w:space="0" w:color="auto"/>
        <w:right w:val="none" w:sz="0" w:space="0" w:color="auto"/>
      </w:divBdr>
    </w:div>
    <w:div w:id="1299144687">
      <w:bodyDiv w:val="1"/>
      <w:marLeft w:val="0"/>
      <w:marRight w:val="0"/>
      <w:marTop w:val="0"/>
      <w:marBottom w:val="0"/>
      <w:divBdr>
        <w:top w:val="none" w:sz="0" w:space="0" w:color="auto"/>
        <w:left w:val="none" w:sz="0" w:space="0" w:color="auto"/>
        <w:bottom w:val="none" w:sz="0" w:space="0" w:color="auto"/>
        <w:right w:val="none" w:sz="0" w:space="0" w:color="auto"/>
      </w:divBdr>
    </w:div>
    <w:div w:id="1312372551">
      <w:bodyDiv w:val="1"/>
      <w:marLeft w:val="0"/>
      <w:marRight w:val="0"/>
      <w:marTop w:val="0"/>
      <w:marBottom w:val="0"/>
      <w:divBdr>
        <w:top w:val="none" w:sz="0" w:space="0" w:color="auto"/>
        <w:left w:val="none" w:sz="0" w:space="0" w:color="auto"/>
        <w:bottom w:val="none" w:sz="0" w:space="0" w:color="auto"/>
        <w:right w:val="none" w:sz="0" w:space="0" w:color="auto"/>
      </w:divBdr>
    </w:div>
    <w:div w:id="1312561950">
      <w:bodyDiv w:val="1"/>
      <w:marLeft w:val="0"/>
      <w:marRight w:val="0"/>
      <w:marTop w:val="0"/>
      <w:marBottom w:val="0"/>
      <w:divBdr>
        <w:top w:val="none" w:sz="0" w:space="0" w:color="auto"/>
        <w:left w:val="none" w:sz="0" w:space="0" w:color="auto"/>
        <w:bottom w:val="none" w:sz="0" w:space="0" w:color="auto"/>
        <w:right w:val="none" w:sz="0" w:space="0" w:color="auto"/>
      </w:divBdr>
    </w:div>
    <w:div w:id="1338774859">
      <w:bodyDiv w:val="1"/>
      <w:marLeft w:val="0"/>
      <w:marRight w:val="0"/>
      <w:marTop w:val="0"/>
      <w:marBottom w:val="0"/>
      <w:divBdr>
        <w:top w:val="none" w:sz="0" w:space="0" w:color="auto"/>
        <w:left w:val="none" w:sz="0" w:space="0" w:color="auto"/>
        <w:bottom w:val="none" w:sz="0" w:space="0" w:color="auto"/>
        <w:right w:val="none" w:sz="0" w:space="0" w:color="auto"/>
      </w:divBdr>
    </w:div>
    <w:div w:id="1338848020">
      <w:bodyDiv w:val="1"/>
      <w:marLeft w:val="0"/>
      <w:marRight w:val="0"/>
      <w:marTop w:val="0"/>
      <w:marBottom w:val="0"/>
      <w:divBdr>
        <w:top w:val="none" w:sz="0" w:space="0" w:color="auto"/>
        <w:left w:val="none" w:sz="0" w:space="0" w:color="auto"/>
        <w:bottom w:val="none" w:sz="0" w:space="0" w:color="auto"/>
        <w:right w:val="none" w:sz="0" w:space="0" w:color="auto"/>
      </w:divBdr>
    </w:div>
    <w:div w:id="1340540947">
      <w:bodyDiv w:val="1"/>
      <w:marLeft w:val="0"/>
      <w:marRight w:val="0"/>
      <w:marTop w:val="0"/>
      <w:marBottom w:val="0"/>
      <w:divBdr>
        <w:top w:val="none" w:sz="0" w:space="0" w:color="auto"/>
        <w:left w:val="none" w:sz="0" w:space="0" w:color="auto"/>
        <w:bottom w:val="none" w:sz="0" w:space="0" w:color="auto"/>
        <w:right w:val="none" w:sz="0" w:space="0" w:color="auto"/>
      </w:divBdr>
    </w:div>
    <w:div w:id="1341394924">
      <w:bodyDiv w:val="1"/>
      <w:marLeft w:val="0"/>
      <w:marRight w:val="0"/>
      <w:marTop w:val="0"/>
      <w:marBottom w:val="0"/>
      <w:divBdr>
        <w:top w:val="none" w:sz="0" w:space="0" w:color="auto"/>
        <w:left w:val="none" w:sz="0" w:space="0" w:color="auto"/>
        <w:bottom w:val="none" w:sz="0" w:space="0" w:color="auto"/>
        <w:right w:val="none" w:sz="0" w:space="0" w:color="auto"/>
      </w:divBdr>
    </w:div>
    <w:div w:id="1341397717">
      <w:bodyDiv w:val="1"/>
      <w:marLeft w:val="0"/>
      <w:marRight w:val="0"/>
      <w:marTop w:val="0"/>
      <w:marBottom w:val="0"/>
      <w:divBdr>
        <w:top w:val="none" w:sz="0" w:space="0" w:color="auto"/>
        <w:left w:val="none" w:sz="0" w:space="0" w:color="auto"/>
        <w:bottom w:val="none" w:sz="0" w:space="0" w:color="auto"/>
        <w:right w:val="none" w:sz="0" w:space="0" w:color="auto"/>
      </w:divBdr>
    </w:div>
    <w:div w:id="1375081205">
      <w:bodyDiv w:val="1"/>
      <w:marLeft w:val="0"/>
      <w:marRight w:val="0"/>
      <w:marTop w:val="0"/>
      <w:marBottom w:val="0"/>
      <w:divBdr>
        <w:top w:val="none" w:sz="0" w:space="0" w:color="auto"/>
        <w:left w:val="none" w:sz="0" w:space="0" w:color="auto"/>
        <w:bottom w:val="none" w:sz="0" w:space="0" w:color="auto"/>
        <w:right w:val="none" w:sz="0" w:space="0" w:color="auto"/>
      </w:divBdr>
    </w:div>
    <w:div w:id="1377316085">
      <w:bodyDiv w:val="1"/>
      <w:marLeft w:val="0"/>
      <w:marRight w:val="0"/>
      <w:marTop w:val="0"/>
      <w:marBottom w:val="0"/>
      <w:divBdr>
        <w:top w:val="none" w:sz="0" w:space="0" w:color="auto"/>
        <w:left w:val="none" w:sz="0" w:space="0" w:color="auto"/>
        <w:bottom w:val="none" w:sz="0" w:space="0" w:color="auto"/>
        <w:right w:val="none" w:sz="0" w:space="0" w:color="auto"/>
      </w:divBdr>
    </w:div>
    <w:div w:id="1388605059">
      <w:bodyDiv w:val="1"/>
      <w:marLeft w:val="0"/>
      <w:marRight w:val="0"/>
      <w:marTop w:val="0"/>
      <w:marBottom w:val="0"/>
      <w:divBdr>
        <w:top w:val="none" w:sz="0" w:space="0" w:color="auto"/>
        <w:left w:val="none" w:sz="0" w:space="0" w:color="auto"/>
        <w:bottom w:val="none" w:sz="0" w:space="0" w:color="auto"/>
        <w:right w:val="none" w:sz="0" w:space="0" w:color="auto"/>
      </w:divBdr>
    </w:div>
    <w:div w:id="1394809604">
      <w:bodyDiv w:val="1"/>
      <w:marLeft w:val="0"/>
      <w:marRight w:val="0"/>
      <w:marTop w:val="0"/>
      <w:marBottom w:val="0"/>
      <w:divBdr>
        <w:top w:val="none" w:sz="0" w:space="0" w:color="auto"/>
        <w:left w:val="none" w:sz="0" w:space="0" w:color="auto"/>
        <w:bottom w:val="none" w:sz="0" w:space="0" w:color="auto"/>
        <w:right w:val="none" w:sz="0" w:space="0" w:color="auto"/>
      </w:divBdr>
    </w:div>
    <w:div w:id="1411930877">
      <w:bodyDiv w:val="1"/>
      <w:marLeft w:val="0"/>
      <w:marRight w:val="0"/>
      <w:marTop w:val="0"/>
      <w:marBottom w:val="0"/>
      <w:divBdr>
        <w:top w:val="none" w:sz="0" w:space="0" w:color="auto"/>
        <w:left w:val="none" w:sz="0" w:space="0" w:color="auto"/>
        <w:bottom w:val="none" w:sz="0" w:space="0" w:color="auto"/>
        <w:right w:val="none" w:sz="0" w:space="0" w:color="auto"/>
      </w:divBdr>
    </w:div>
    <w:div w:id="1434281730">
      <w:bodyDiv w:val="1"/>
      <w:marLeft w:val="0"/>
      <w:marRight w:val="0"/>
      <w:marTop w:val="0"/>
      <w:marBottom w:val="0"/>
      <w:divBdr>
        <w:top w:val="none" w:sz="0" w:space="0" w:color="auto"/>
        <w:left w:val="none" w:sz="0" w:space="0" w:color="auto"/>
        <w:bottom w:val="none" w:sz="0" w:space="0" w:color="auto"/>
        <w:right w:val="none" w:sz="0" w:space="0" w:color="auto"/>
      </w:divBdr>
    </w:div>
    <w:div w:id="1449351385">
      <w:bodyDiv w:val="1"/>
      <w:marLeft w:val="0"/>
      <w:marRight w:val="0"/>
      <w:marTop w:val="0"/>
      <w:marBottom w:val="0"/>
      <w:divBdr>
        <w:top w:val="none" w:sz="0" w:space="0" w:color="auto"/>
        <w:left w:val="none" w:sz="0" w:space="0" w:color="auto"/>
        <w:bottom w:val="none" w:sz="0" w:space="0" w:color="auto"/>
        <w:right w:val="none" w:sz="0" w:space="0" w:color="auto"/>
      </w:divBdr>
    </w:div>
    <w:div w:id="1455756411">
      <w:bodyDiv w:val="1"/>
      <w:marLeft w:val="0"/>
      <w:marRight w:val="0"/>
      <w:marTop w:val="0"/>
      <w:marBottom w:val="0"/>
      <w:divBdr>
        <w:top w:val="none" w:sz="0" w:space="0" w:color="auto"/>
        <w:left w:val="none" w:sz="0" w:space="0" w:color="auto"/>
        <w:bottom w:val="none" w:sz="0" w:space="0" w:color="auto"/>
        <w:right w:val="none" w:sz="0" w:space="0" w:color="auto"/>
      </w:divBdr>
    </w:div>
    <w:div w:id="1459490130">
      <w:bodyDiv w:val="1"/>
      <w:marLeft w:val="0"/>
      <w:marRight w:val="0"/>
      <w:marTop w:val="0"/>
      <w:marBottom w:val="0"/>
      <w:divBdr>
        <w:top w:val="none" w:sz="0" w:space="0" w:color="auto"/>
        <w:left w:val="none" w:sz="0" w:space="0" w:color="auto"/>
        <w:bottom w:val="none" w:sz="0" w:space="0" w:color="auto"/>
        <w:right w:val="none" w:sz="0" w:space="0" w:color="auto"/>
      </w:divBdr>
    </w:div>
    <w:div w:id="1462724861">
      <w:bodyDiv w:val="1"/>
      <w:marLeft w:val="0"/>
      <w:marRight w:val="0"/>
      <w:marTop w:val="0"/>
      <w:marBottom w:val="0"/>
      <w:divBdr>
        <w:top w:val="none" w:sz="0" w:space="0" w:color="auto"/>
        <w:left w:val="none" w:sz="0" w:space="0" w:color="auto"/>
        <w:bottom w:val="none" w:sz="0" w:space="0" w:color="auto"/>
        <w:right w:val="none" w:sz="0" w:space="0" w:color="auto"/>
      </w:divBdr>
    </w:div>
    <w:div w:id="1484347272">
      <w:bodyDiv w:val="1"/>
      <w:marLeft w:val="0"/>
      <w:marRight w:val="0"/>
      <w:marTop w:val="0"/>
      <w:marBottom w:val="0"/>
      <w:divBdr>
        <w:top w:val="none" w:sz="0" w:space="0" w:color="auto"/>
        <w:left w:val="none" w:sz="0" w:space="0" w:color="auto"/>
        <w:bottom w:val="none" w:sz="0" w:space="0" w:color="auto"/>
        <w:right w:val="none" w:sz="0" w:space="0" w:color="auto"/>
      </w:divBdr>
    </w:div>
    <w:div w:id="1500002375">
      <w:bodyDiv w:val="1"/>
      <w:marLeft w:val="0"/>
      <w:marRight w:val="0"/>
      <w:marTop w:val="0"/>
      <w:marBottom w:val="0"/>
      <w:divBdr>
        <w:top w:val="none" w:sz="0" w:space="0" w:color="auto"/>
        <w:left w:val="none" w:sz="0" w:space="0" w:color="auto"/>
        <w:bottom w:val="none" w:sz="0" w:space="0" w:color="auto"/>
        <w:right w:val="none" w:sz="0" w:space="0" w:color="auto"/>
      </w:divBdr>
    </w:div>
    <w:div w:id="1504395443">
      <w:bodyDiv w:val="1"/>
      <w:marLeft w:val="0"/>
      <w:marRight w:val="0"/>
      <w:marTop w:val="0"/>
      <w:marBottom w:val="0"/>
      <w:divBdr>
        <w:top w:val="none" w:sz="0" w:space="0" w:color="auto"/>
        <w:left w:val="none" w:sz="0" w:space="0" w:color="auto"/>
        <w:bottom w:val="none" w:sz="0" w:space="0" w:color="auto"/>
        <w:right w:val="none" w:sz="0" w:space="0" w:color="auto"/>
      </w:divBdr>
    </w:div>
    <w:div w:id="1506701150">
      <w:bodyDiv w:val="1"/>
      <w:marLeft w:val="0"/>
      <w:marRight w:val="0"/>
      <w:marTop w:val="0"/>
      <w:marBottom w:val="0"/>
      <w:divBdr>
        <w:top w:val="none" w:sz="0" w:space="0" w:color="auto"/>
        <w:left w:val="none" w:sz="0" w:space="0" w:color="auto"/>
        <w:bottom w:val="none" w:sz="0" w:space="0" w:color="auto"/>
        <w:right w:val="none" w:sz="0" w:space="0" w:color="auto"/>
      </w:divBdr>
    </w:div>
    <w:div w:id="1507473728">
      <w:bodyDiv w:val="1"/>
      <w:marLeft w:val="0"/>
      <w:marRight w:val="0"/>
      <w:marTop w:val="0"/>
      <w:marBottom w:val="0"/>
      <w:divBdr>
        <w:top w:val="none" w:sz="0" w:space="0" w:color="auto"/>
        <w:left w:val="none" w:sz="0" w:space="0" w:color="auto"/>
        <w:bottom w:val="none" w:sz="0" w:space="0" w:color="auto"/>
        <w:right w:val="none" w:sz="0" w:space="0" w:color="auto"/>
      </w:divBdr>
    </w:div>
    <w:div w:id="1512834438">
      <w:bodyDiv w:val="1"/>
      <w:marLeft w:val="0"/>
      <w:marRight w:val="0"/>
      <w:marTop w:val="0"/>
      <w:marBottom w:val="0"/>
      <w:divBdr>
        <w:top w:val="none" w:sz="0" w:space="0" w:color="auto"/>
        <w:left w:val="none" w:sz="0" w:space="0" w:color="auto"/>
        <w:bottom w:val="none" w:sz="0" w:space="0" w:color="auto"/>
        <w:right w:val="none" w:sz="0" w:space="0" w:color="auto"/>
      </w:divBdr>
    </w:div>
    <w:div w:id="1533149817">
      <w:bodyDiv w:val="1"/>
      <w:marLeft w:val="0"/>
      <w:marRight w:val="0"/>
      <w:marTop w:val="0"/>
      <w:marBottom w:val="0"/>
      <w:divBdr>
        <w:top w:val="none" w:sz="0" w:space="0" w:color="auto"/>
        <w:left w:val="none" w:sz="0" w:space="0" w:color="auto"/>
        <w:bottom w:val="none" w:sz="0" w:space="0" w:color="auto"/>
        <w:right w:val="none" w:sz="0" w:space="0" w:color="auto"/>
      </w:divBdr>
    </w:div>
    <w:div w:id="1538353609">
      <w:bodyDiv w:val="1"/>
      <w:marLeft w:val="0"/>
      <w:marRight w:val="0"/>
      <w:marTop w:val="0"/>
      <w:marBottom w:val="0"/>
      <w:divBdr>
        <w:top w:val="none" w:sz="0" w:space="0" w:color="auto"/>
        <w:left w:val="none" w:sz="0" w:space="0" w:color="auto"/>
        <w:bottom w:val="none" w:sz="0" w:space="0" w:color="auto"/>
        <w:right w:val="none" w:sz="0" w:space="0" w:color="auto"/>
      </w:divBdr>
    </w:div>
    <w:div w:id="1539660094">
      <w:bodyDiv w:val="1"/>
      <w:marLeft w:val="0"/>
      <w:marRight w:val="0"/>
      <w:marTop w:val="0"/>
      <w:marBottom w:val="0"/>
      <w:divBdr>
        <w:top w:val="none" w:sz="0" w:space="0" w:color="auto"/>
        <w:left w:val="none" w:sz="0" w:space="0" w:color="auto"/>
        <w:bottom w:val="none" w:sz="0" w:space="0" w:color="auto"/>
        <w:right w:val="none" w:sz="0" w:space="0" w:color="auto"/>
      </w:divBdr>
    </w:div>
    <w:div w:id="1553075326">
      <w:bodyDiv w:val="1"/>
      <w:marLeft w:val="0"/>
      <w:marRight w:val="0"/>
      <w:marTop w:val="0"/>
      <w:marBottom w:val="0"/>
      <w:divBdr>
        <w:top w:val="none" w:sz="0" w:space="0" w:color="auto"/>
        <w:left w:val="none" w:sz="0" w:space="0" w:color="auto"/>
        <w:bottom w:val="none" w:sz="0" w:space="0" w:color="auto"/>
        <w:right w:val="none" w:sz="0" w:space="0" w:color="auto"/>
      </w:divBdr>
    </w:div>
    <w:div w:id="1561096616">
      <w:bodyDiv w:val="1"/>
      <w:marLeft w:val="0"/>
      <w:marRight w:val="0"/>
      <w:marTop w:val="0"/>
      <w:marBottom w:val="0"/>
      <w:divBdr>
        <w:top w:val="none" w:sz="0" w:space="0" w:color="auto"/>
        <w:left w:val="none" w:sz="0" w:space="0" w:color="auto"/>
        <w:bottom w:val="none" w:sz="0" w:space="0" w:color="auto"/>
        <w:right w:val="none" w:sz="0" w:space="0" w:color="auto"/>
      </w:divBdr>
    </w:div>
    <w:div w:id="1563172668">
      <w:bodyDiv w:val="1"/>
      <w:marLeft w:val="0"/>
      <w:marRight w:val="0"/>
      <w:marTop w:val="0"/>
      <w:marBottom w:val="0"/>
      <w:divBdr>
        <w:top w:val="none" w:sz="0" w:space="0" w:color="auto"/>
        <w:left w:val="none" w:sz="0" w:space="0" w:color="auto"/>
        <w:bottom w:val="none" w:sz="0" w:space="0" w:color="auto"/>
        <w:right w:val="none" w:sz="0" w:space="0" w:color="auto"/>
      </w:divBdr>
    </w:div>
    <w:div w:id="1573856930">
      <w:bodyDiv w:val="1"/>
      <w:marLeft w:val="0"/>
      <w:marRight w:val="0"/>
      <w:marTop w:val="0"/>
      <w:marBottom w:val="0"/>
      <w:divBdr>
        <w:top w:val="none" w:sz="0" w:space="0" w:color="auto"/>
        <w:left w:val="none" w:sz="0" w:space="0" w:color="auto"/>
        <w:bottom w:val="none" w:sz="0" w:space="0" w:color="auto"/>
        <w:right w:val="none" w:sz="0" w:space="0" w:color="auto"/>
      </w:divBdr>
    </w:div>
    <w:div w:id="1576164481">
      <w:bodyDiv w:val="1"/>
      <w:marLeft w:val="0"/>
      <w:marRight w:val="0"/>
      <w:marTop w:val="0"/>
      <w:marBottom w:val="0"/>
      <w:divBdr>
        <w:top w:val="none" w:sz="0" w:space="0" w:color="auto"/>
        <w:left w:val="none" w:sz="0" w:space="0" w:color="auto"/>
        <w:bottom w:val="none" w:sz="0" w:space="0" w:color="auto"/>
        <w:right w:val="none" w:sz="0" w:space="0" w:color="auto"/>
      </w:divBdr>
    </w:div>
    <w:div w:id="1592661362">
      <w:bodyDiv w:val="1"/>
      <w:marLeft w:val="0"/>
      <w:marRight w:val="0"/>
      <w:marTop w:val="0"/>
      <w:marBottom w:val="0"/>
      <w:divBdr>
        <w:top w:val="none" w:sz="0" w:space="0" w:color="auto"/>
        <w:left w:val="none" w:sz="0" w:space="0" w:color="auto"/>
        <w:bottom w:val="none" w:sz="0" w:space="0" w:color="auto"/>
        <w:right w:val="none" w:sz="0" w:space="0" w:color="auto"/>
      </w:divBdr>
    </w:div>
    <w:div w:id="1596867237">
      <w:bodyDiv w:val="1"/>
      <w:marLeft w:val="0"/>
      <w:marRight w:val="0"/>
      <w:marTop w:val="0"/>
      <w:marBottom w:val="0"/>
      <w:divBdr>
        <w:top w:val="none" w:sz="0" w:space="0" w:color="auto"/>
        <w:left w:val="none" w:sz="0" w:space="0" w:color="auto"/>
        <w:bottom w:val="none" w:sz="0" w:space="0" w:color="auto"/>
        <w:right w:val="none" w:sz="0" w:space="0" w:color="auto"/>
      </w:divBdr>
    </w:div>
    <w:div w:id="1597129449">
      <w:bodyDiv w:val="1"/>
      <w:marLeft w:val="0"/>
      <w:marRight w:val="0"/>
      <w:marTop w:val="0"/>
      <w:marBottom w:val="0"/>
      <w:divBdr>
        <w:top w:val="none" w:sz="0" w:space="0" w:color="auto"/>
        <w:left w:val="none" w:sz="0" w:space="0" w:color="auto"/>
        <w:bottom w:val="none" w:sz="0" w:space="0" w:color="auto"/>
        <w:right w:val="none" w:sz="0" w:space="0" w:color="auto"/>
      </w:divBdr>
    </w:div>
    <w:div w:id="1634672677">
      <w:bodyDiv w:val="1"/>
      <w:marLeft w:val="0"/>
      <w:marRight w:val="0"/>
      <w:marTop w:val="0"/>
      <w:marBottom w:val="0"/>
      <w:divBdr>
        <w:top w:val="none" w:sz="0" w:space="0" w:color="auto"/>
        <w:left w:val="none" w:sz="0" w:space="0" w:color="auto"/>
        <w:bottom w:val="none" w:sz="0" w:space="0" w:color="auto"/>
        <w:right w:val="none" w:sz="0" w:space="0" w:color="auto"/>
      </w:divBdr>
    </w:div>
    <w:div w:id="1643191282">
      <w:bodyDiv w:val="1"/>
      <w:marLeft w:val="0"/>
      <w:marRight w:val="0"/>
      <w:marTop w:val="0"/>
      <w:marBottom w:val="0"/>
      <w:divBdr>
        <w:top w:val="none" w:sz="0" w:space="0" w:color="auto"/>
        <w:left w:val="none" w:sz="0" w:space="0" w:color="auto"/>
        <w:bottom w:val="none" w:sz="0" w:space="0" w:color="auto"/>
        <w:right w:val="none" w:sz="0" w:space="0" w:color="auto"/>
      </w:divBdr>
    </w:div>
    <w:div w:id="1680421444">
      <w:bodyDiv w:val="1"/>
      <w:marLeft w:val="0"/>
      <w:marRight w:val="0"/>
      <w:marTop w:val="0"/>
      <w:marBottom w:val="0"/>
      <w:divBdr>
        <w:top w:val="none" w:sz="0" w:space="0" w:color="auto"/>
        <w:left w:val="none" w:sz="0" w:space="0" w:color="auto"/>
        <w:bottom w:val="none" w:sz="0" w:space="0" w:color="auto"/>
        <w:right w:val="none" w:sz="0" w:space="0" w:color="auto"/>
      </w:divBdr>
    </w:div>
    <w:div w:id="1686054535">
      <w:bodyDiv w:val="1"/>
      <w:marLeft w:val="0"/>
      <w:marRight w:val="0"/>
      <w:marTop w:val="0"/>
      <w:marBottom w:val="0"/>
      <w:divBdr>
        <w:top w:val="none" w:sz="0" w:space="0" w:color="auto"/>
        <w:left w:val="none" w:sz="0" w:space="0" w:color="auto"/>
        <w:bottom w:val="none" w:sz="0" w:space="0" w:color="auto"/>
        <w:right w:val="none" w:sz="0" w:space="0" w:color="auto"/>
      </w:divBdr>
    </w:div>
    <w:div w:id="1688602286">
      <w:bodyDiv w:val="1"/>
      <w:marLeft w:val="0"/>
      <w:marRight w:val="0"/>
      <w:marTop w:val="0"/>
      <w:marBottom w:val="0"/>
      <w:divBdr>
        <w:top w:val="none" w:sz="0" w:space="0" w:color="auto"/>
        <w:left w:val="none" w:sz="0" w:space="0" w:color="auto"/>
        <w:bottom w:val="none" w:sz="0" w:space="0" w:color="auto"/>
        <w:right w:val="none" w:sz="0" w:space="0" w:color="auto"/>
      </w:divBdr>
    </w:div>
    <w:div w:id="1692996783">
      <w:bodyDiv w:val="1"/>
      <w:marLeft w:val="0"/>
      <w:marRight w:val="0"/>
      <w:marTop w:val="0"/>
      <w:marBottom w:val="0"/>
      <w:divBdr>
        <w:top w:val="none" w:sz="0" w:space="0" w:color="auto"/>
        <w:left w:val="none" w:sz="0" w:space="0" w:color="auto"/>
        <w:bottom w:val="none" w:sz="0" w:space="0" w:color="auto"/>
        <w:right w:val="none" w:sz="0" w:space="0" w:color="auto"/>
      </w:divBdr>
    </w:div>
    <w:div w:id="1697730923">
      <w:bodyDiv w:val="1"/>
      <w:marLeft w:val="0"/>
      <w:marRight w:val="0"/>
      <w:marTop w:val="0"/>
      <w:marBottom w:val="0"/>
      <w:divBdr>
        <w:top w:val="none" w:sz="0" w:space="0" w:color="auto"/>
        <w:left w:val="none" w:sz="0" w:space="0" w:color="auto"/>
        <w:bottom w:val="none" w:sz="0" w:space="0" w:color="auto"/>
        <w:right w:val="none" w:sz="0" w:space="0" w:color="auto"/>
      </w:divBdr>
    </w:div>
    <w:div w:id="1713576998">
      <w:bodyDiv w:val="1"/>
      <w:marLeft w:val="0"/>
      <w:marRight w:val="0"/>
      <w:marTop w:val="0"/>
      <w:marBottom w:val="0"/>
      <w:divBdr>
        <w:top w:val="none" w:sz="0" w:space="0" w:color="auto"/>
        <w:left w:val="none" w:sz="0" w:space="0" w:color="auto"/>
        <w:bottom w:val="none" w:sz="0" w:space="0" w:color="auto"/>
        <w:right w:val="none" w:sz="0" w:space="0" w:color="auto"/>
      </w:divBdr>
    </w:div>
    <w:div w:id="1715765038">
      <w:bodyDiv w:val="1"/>
      <w:marLeft w:val="0"/>
      <w:marRight w:val="0"/>
      <w:marTop w:val="0"/>
      <w:marBottom w:val="0"/>
      <w:divBdr>
        <w:top w:val="none" w:sz="0" w:space="0" w:color="auto"/>
        <w:left w:val="none" w:sz="0" w:space="0" w:color="auto"/>
        <w:bottom w:val="none" w:sz="0" w:space="0" w:color="auto"/>
        <w:right w:val="none" w:sz="0" w:space="0" w:color="auto"/>
      </w:divBdr>
    </w:div>
    <w:div w:id="1724134289">
      <w:bodyDiv w:val="1"/>
      <w:marLeft w:val="0"/>
      <w:marRight w:val="0"/>
      <w:marTop w:val="0"/>
      <w:marBottom w:val="0"/>
      <w:divBdr>
        <w:top w:val="none" w:sz="0" w:space="0" w:color="auto"/>
        <w:left w:val="none" w:sz="0" w:space="0" w:color="auto"/>
        <w:bottom w:val="none" w:sz="0" w:space="0" w:color="auto"/>
        <w:right w:val="none" w:sz="0" w:space="0" w:color="auto"/>
      </w:divBdr>
    </w:div>
    <w:div w:id="1725761503">
      <w:bodyDiv w:val="1"/>
      <w:marLeft w:val="0"/>
      <w:marRight w:val="0"/>
      <w:marTop w:val="0"/>
      <w:marBottom w:val="0"/>
      <w:divBdr>
        <w:top w:val="none" w:sz="0" w:space="0" w:color="auto"/>
        <w:left w:val="none" w:sz="0" w:space="0" w:color="auto"/>
        <w:bottom w:val="none" w:sz="0" w:space="0" w:color="auto"/>
        <w:right w:val="none" w:sz="0" w:space="0" w:color="auto"/>
      </w:divBdr>
    </w:div>
    <w:div w:id="1726174090">
      <w:bodyDiv w:val="1"/>
      <w:marLeft w:val="0"/>
      <w:marRight w:val="0"/>
      <w:marTop w:val="0"/>
      <w:marBottom w:val="0"/>
      <w:divBdr>
        <w:top w:val="none" w:sz="0" w:space="0" w:color="auto"/>
        <w:left w:val="none" w:sz="0" w:space="0" w:color="auto"/>
        <w:bottom w:val="none" w:sz="0" w:space="0" w:color="auto"/>
        <w:right w:val="none" w:sz="0" w:space="0" w:color="auto"/>
      </w:divBdr>
    </w:div>
    <w:div w:id="1736514348">
      <w:bodyDiv w:val="1"/>
      <w:marLeft w:val="0"/>
      <w:marRight w:val="0"/>
      <w:marTop w:val="0"/>
      <w:marBottom w:val="0"/>
      <w:divBdr>
        <w:top w:val="none" w:sz="0" w:space="0" w:color="auto"/>
        <w:left w:val="none" w:sz="0" w:space="0" w:color="auto"/>
        <w:bottom w:val="none" w:sz="0" w:space="0" w:color="auto"/>
        <w:right w:val="none" w:sz="0" w:space="0" w:color="auto"/>
      </w:divBdr>
    </w:div>
    <w:div w:id="1766146553">
      <w:bodyDiv w:val="1"/>
      <w:marLeft w:val="0"/>
      <w:marRight w:val="0"/>
      <w:marTop w:val="0"/>
      <w:marBottom w:val="0"/>
      <w:divBdr>
        <w:top w:val="none" w:sz="0" w:space="0" w:color="auto"/>
        <w:left w:val="none" w:sz="0" w:space="0" w:color="auto"/>
        <w:bottom w:val="none" w:sz="0" w:space="0" w:color="auto"/>
        <w:right w:val="none" w:sz="0" w:space="0" w:color="auto"/>
      </w:divBdr>
    </w:div>
    <w:div w:id="1768647048">
      <w:bodyDiv w:val="1"/>
      <w:marLeft w:val="0"/>
      <w:marRight w:val="0"/>
      <w:marTop w:val="0"/>
      <w:marBottom w:val="0"/>
      <w:divBdr>
        <w:top w:val="none" w:sz="0" w:space="0" w:color="auto"/>
        <w:left w:val="none" w:sz="0" w:space="0" w:color="auto"/>
        <w:bottom w:val="none" w:sz="0" w:space="0" w:color="auto"/>
        <w:right w:val="none" w:sz="0" w:space="0" w:color="auto"/>
      </w:divBdr>
    </w:div>
    <w:div w:id="1778677030">
      <w:bodyDiv w:val="1"/>
      <w:marLeft w:val="0"/>
      <w:marRight w:val="0"/>
      <w:marTop w:val="0"/>
      <w:marBottom w:val="0"/>
      <w:divBdr>
        <w:top w:val="none" w:sz="0" w:space="0" w:color="auto"/>
        <w:left w:val="none" w:sz="0" w:space="0" w:color="auto"/>
        <w:bottom w:val="none" w:sz="0" w:space="0" w:color="auto"/>
        <w:right w:val="none" w:sz="0" w:space="0" w:color="auto"/>
      </w:divBdr>
    </w:div>
    <w:div w:id="1868592612">
      <w:bodyDiv w:val="1"/>
      <w:marLeft w:val="0"/>
      <w:marRight w:val="0"/>
      <w:marTop w:val="0"/>
      <w:marBottom w:val="0"/>
      <w:divBdr>
        <w:top w:val="none" w:sz="0" w:space="0" w:color="auto"/>
        <w:left w:val="none" w:sz="0" w:space="0" w:color="auto"/>
        <w:bottom w:val="none" w:sz="0" w:space="0" w:color="auto"/>
        <w:right w:val="none" w:sz="0" w:space="0" w:color="auto"/>
      </w:divBdr>
    </w:div>
    <w:div w:id="1868834882">
      <w:bodyDiv w:val="1"/>
      <w:marLeft w:val="0"/>
      <w:marRight w:val="0"/>
      <w:marTop w:val="0"/>
      <w:marBottom w:val="0"/>
      <w:divBdr>
        <w:top w:val="none" w:sz="0" w:space="0" w:color="auto"/>
        <w:left w:val="none" w:sz="0" w:space="0" w:color="auto"/>
        <w:bottom w:val="none" w:sz="0" w:space="0" w:color="auto"/>
        <w:right w:val="none" w:sz="0" w:space="0" w:color="auto"/>
      </w:divBdr>
    </w:div>
    <w:div w:id="1869292483">
      <w:bodyDiv w:val="1"/>
      <w:marLeft w:val="0"/>
      <w:marRight w:val="0"/>
      <w:marTop w:val="0"/>
      <w:marBottom w:val="0"/>
      <w:divBdr>
        <w:top w:val="none" w:sz="0" w:space="0" w:color="auto"/>
        <w:left w:val="none" w:sz="0" w:space="0" w:color="auto"/>
        <w:bottom w:val="none" w:sz="0" w:space="0" w:color="auto"/>
        <w:right w:val="none" w:sz="0" w:space="0" w:color="auto"/>
      </w:divBdr>
    </w:div>
    <w:div w:id="1874492798">
      <w:bodyDiv w:val="1"/>
      <w:marLeft w:val="0"/>
      <w:marRight w:val="0"/>
      <w:marTop w:val="0"/>
      <w:marBottom w:val="0"/>
      <w:divBdr>
        <w:top w:val="none" w:sz="0" w:space="0" w:color="auto"/>
        <w:left w:val="none" w:sz="0" w:space="0" w:color="auto"/>
        <w:bottom w:val="none" w:sz="0" w:space="0" w:color="auto"/>
        <w:right w:val="none" w:sz="0" w:space="0" w:color="auto"/>
      </w:divBdr>
    </w:div>
    <w:div w:id="1882664992">
      <w:bodyDiv w:val="1"/>
      <w:marLeft w:val="0"/>
      <w:marRight w:val="0"/>
      <w:marTop w:val="0"/>
      <w:marBottom w:val="0"/>
      <w:divBdr>
        <w:top w:val="none" w:sz="0" w:space="0" w:color="auto"/>
        <w:left w:val="none" w:sz="0" w:space="0" w:color="auto"/>
        <w:bottom w:val="none" w:sz="0" w:space="0" w:color="auto"/>
        <w:right w:val="none" w:sz="0" w:space="0" w:color="auto"/>
      </w:divBdr>
    </w:div>
    <w:div w:id="1903322739">
      <w:bodyDiv w:val="1"/>
      <w:marLeft w:val="0"/>
      <w:marRight w:val="0"/>
      <w:marTop w:val="0"/>
      <w:marBottom w:val="0"/>
      <w:divBdr>
        <w:top w:val="none" w:sz="0" w:space="0" w:color="auto"/>
        <w:left w:val="none" w:sz="0" w:space="0" w:color="auto"/>
        <w:bottom w:val="none" w:sz="0" w:space="0" w:color="auto"/>
        <w:right w:val="none" w:sz="0" w:space="0" w:color="auto"/>
      </w:divBdr>
    </w:div>
    <w:div w:id="1914701792">
      <w:bodyDiv w:val="1"/>
      <w:marLeft w:val="0"/>
      <w:marRight w:val="0"/>
      <w:marTop w:val="0"/>
      <w:marBottom w:val="0"/>
      <w:divBdr>
        <w:top w:val="none" w:sz="0" w:space="0" w:color="auto"/>
        <w:left w:val="none" w:sz="0" w:space="0" w:color="auto"/>
        <w:bottom w:val="none" w:sz="0" w:space="0" w:color="auto"/>
        <w:right w:val="none" w:sz="0" w:space="0" w:color="auto"/>
      </w:divBdr>
    </w:div>
    <w:div w:id="1918131015">
      <w:bodyDiv w:val="1"/>
      <w:marLeft w:val="0"/>
      <w:marRight w:val="0"/>
      <w:marTop w:val="0"/>
      <w:marBottom w:val="0"/>
      <w:divBdr>
        <w:top w:val="none" w:sz="0" w:space="0" w:color="auto"/>
        <w:left w:val="none" w:sz="0" w:space="0" w:color="auto"/>
        <w:bottom w:val="none" w:sz="0" w:space="0" w:color="auto"/>
        <w:right w:val="none" w:sz="0" w:space="0" w:color="auto"/>
      </w:divBdr>
    </w:div>
    <w:div w:id="1924215766">
      <w:bodyDiv w:val="1"/>
      <w:marLeft w:val="0"/>
      <w:marRight w:val="0"/>
      <w:marTop w:val="0"/>
      <w:marBottom w:val="0"/>
      <w:divBdr>
        <w:top w:val="none" w:sz="0" w:space="0" w:color="auto"/>
        <w:left w:val="none" w:sz="0" w:space="0" w:color="auto"/>
        <w:bottom w:val="none" w:sz="0" w:space="0" w:color="auto"/>
        <w:right w:val="none" w:sz="0" w:space="0" w:color="auto"/>
      </w:divBdr>
    </w:div>
    <w:div w:id="1938977672">
      <w:bodyDiv w:val="1"/>
      <w:marLeft w:val="0"/>
      <w:marRight w:val="0"/>
      <w:marTop w:val="0"/>
      <w:marBottom w:val="0"/>
      <w:divBdr>
        <w:top w:val="none" w:sz="0" w:space="0" w:color="auto"/>
        <w:left w:val="none" w:sz="0" w:space="0" w:color="auto"/>
        <w:bottom w:val="none" w:sz="0" w:space="0" w:color="auto"/>
        <w:right w:val="none" w:sz="0" w:space="0" w:color="auto"/>
      </w:divBdr>
    </w:div>
    <w:div w:id="1942957637">
      <w:bodyDiv w:val="1"/>
      <w:marLeft w:val="0"/>
      <w:marRight w:val="0"/>
      <w:marTop w:val="0"/>
      <w:marBottom w:val="0"/>
      <w:divBdr>
        <w:top w:val="none" w:sz="0" w:space="0" w:color="auto"/>
        <w:left w:val="none" w:sz="0" w:space="0" w:color="auto"/>
        <w:bottom w:val="none" w:sz="0" w:space="0" w:color="auto"/>
        <w:right w:val="none" w:sz="0" w:space="0" w:color="auto"/>
      </w:divBdr>
    </w:div>
    <w:div w:id="1944412891">
      <w:bodyDiv w:val="1"/>
      <w:marLeft w:val="0"/>
      <w:marRight w:val="0"/>
      <w:marTop w:val="0"/>
      <w:marBottom w:val="0"/>
      <w:divBdr>
        <w:top w:val="none" w:sz="0" w:space="0" w:color="auto"/>
        <w:left w:val="none" w:sz="0" w:space="0" w:color="auto"/>
        <w:bottom w:val="none" w:sz="0" w:space="0" w:color="auto"/>
        <w:right w:val="none" w:sz="0" w:space="0" w:color="auto"/>
      </w:divBdr>
    </w:div>
    <w:div w:id="1947732837">
      <w:bodyDiv w:val="1"/>
      <w:marLeft w:val="0"/>
      <w:marRight w:val="0"/>
      <w:marTop w:val="0"/>
      <w:marBottom w:val="0"/>
      <w:divBdr>
        <w:top w:val="none" w:sz="0" w:space="0" w:color="auto"/>
        <w:left w:val="none" w:sz="0" w:space="0" w:color="auto"/>
        <w:bottom w:val="none" w:sz="0" w:space="0" w:color="auto"/>
        <w:right w:val="none" w:sz="0" w:space="0" w:color="auto"/>
      </w:divBdr>
    </w:div>
    <w:div w:id="1947999361">
      <w:bodyDiv w:val="1"/>
      <w:marLeft w:val="0"/>
      <w:marRight w:val="0"/>
      <w:marTop w:val="0"/>
      <w:marBottom w:val="0"/>
      <w:divBdr>
        <w:top w:val="none" w:sz="0" w:space="0" w:color="auto"/>
        <w:left w:val="none" w:sz="0" w:space="0" w:color="auto"/>
        <w:bottom w:val="none" w:sz="0" w:space="0" w:color="auto"/>
        <w:right w:val="none" w:sz="0" w:space="0" w:color="auto"/>
      </w:divBdr>
    </w:div>
    <w:div w:id="1950504311">
      <w:bodyDiv w:val="1"/>
      <w:marLeft w:val="0"/>
      <w:marRight w:val="0"/>
      <w:marTop w:val="0"/>
      <w:marBottom w:val="0"/>
      <w:divBdr>
        <w:top w:val="none" w:sz="0" w:space="0" w:color="auto"/>
        <w:left w:val="none" w:sz="0" w:space="0" w:color="auto"/>
        <w:bottom w:val="none" w:sz="0" w:space="0" w:color="auto"/>
        <w:right w:val="none" w:sz="0" w:space="0" w:color="auto"/>
      </w:divBdr>
    </w:div>
    <w:div w:id="1959023451">
      <w:bodyDiv w:val="1"/>
      <w:marLeft w:val="0"/>
      <w:marRight w:val="0"/>
      <w:marTop w:val="0"/>
      <w:marBottom w:val="0"/>
      <w:divBdr>
        <w:top w:val="none" w:sz="0" w:space="0" w:color="auto"/>
        <w:left w:val="none" w:sz="0" w:space="0" w:color="auto"/>
        <w:bottom w:val="none" w:sz="0" w:space="0" w:color="auto"/>
        <w:right w:val="none" w:sz="0" w:space="0" w:color="auto"/>
      </w:divBdr>
      <w:divsChild>
        <w:div w:id="867984017">
          <w:marLeft w:val="0"/>
          <w:marRight w:val="0"/>
          <w:marTop w:val="300"/>
          <w:marBottom w:val="0"/>
          <w:divBdr>
            <w:top w:val="none" w:sz="0" w:space="0" w:color="auto"/>
            <w:left w:val="none" w:sz="0" w:space="0" w:color="auto"/>
            <w:bottom w:val="none" w:sz="0" w:space="0" w:color="auto"/>
            <w:right w:val="none" w:sz="0" w:space="0" w:color="auto"/>
          </w:divBdr>
        </w:div>
      </w:divsChild>
    </w:div>
    <w:div w:id="1971588404">
      <w:bodyDiv w:val="1"/>
      <w:marLeft w:val="0"/>
      <w:marRight w:val="0"/>
      <w:marTop w:val="0"/>
      <w:marBottom w:val="0"/>
      <w:divBdr>
        <w:top w:val="none" w:sz="0" w:space="0" w:color="auto"/>
        <w:left w:val="none" w:sz="0" w:space="0" w:color="auto"/>
        <w:bottom w:val="none" w:sz="0" w:space="0" w:color="auto"/>
        <w:right w:val="none" w:sz="0" w:space="0" w:color="auto"/>
      </w:divBdr>
    </w:div>
    <w:div w:id="1972858811">
      <w:bodyDiv w:val="1"/>
      <w:marLeft w:val="0"/>
      <w:marRight w:val="0"/>
      <w:marTop w:val="0"/>
      <w:marBottom w:val="0"/>
      <w:divBdr>
        <w:top w:val="none" w:sz="0" w:space="0" w:color="auto"/>
        <w:left w:val="none" w:sz="0" w:space="0" w:color="auto"/>
        <w:bottom w:val="none" w:sz="0" w:space="0" w:color="auto"/>
        <w:right w:val="none" w:sz="0" w:space="0" w:color="auto"/>
      </w:divBdr>
    </w:div>
    <w:div w:id="1984504426">
      <w:bodyDiv w:val="1"/>
      <w:marLeft w:val="0"/>
      <w:marRight w:val="0"/>
      <w:marTop w:val="0"/>
      <w:marBottom w:val="0"/>
      <w:divBdr>
        <w:top w:val="none" w:sz="0" w:space="0" w:color="auto"/>
        <w:left w:val="none" w:sz="0" w:space="0" w:color="auto"/>
        <w:bottom w:val="none" w:sz="0" w:space="0" w:color="auto"/>
        <w:right w:val="none" w:sz="0" w:space="0" w:color="auto"/>
      </w:divBdr>
    </w:div>
    <w:div w:id="1987974855">
      <w:bodyDiv w:val="1"/>
      <w:marLeft w:val="0"/>
      <w:marRight w:val="0"/>
      <w:marTop w:val="0"/>
      <w:marBottom w:val="0"/>
      <w:divBdr>
        <w:top w:val="none" w:sz="0" w:space="0" w:color="auto"/>
        <w:left w:val="none" w:sz="0" w:space="0" w:color="auto"/>
        <w:bottom w:val="none" w:sz="0" w:space="0" w:color="auto"/>
        <w:right w:val="none" w:sz="0" w:space="0" w:color="auto"/>
      </w:divBdr>
    </w:div>
    <w:div w:id="2006858842">
      <w:bodyDiv w:val="1"/>
      <w:marLeft w:val="0"/>
      <w:marRight w:val="0"/>
      <w:marTop w:val="0"/>
      <w:marBottom w:val="0"/>
      <w:divBdr>
        <w:top w:val="none" w:sz="0" w:space="0" w:color="auto"/>
        <w:left w:val="none" w:sz="0" w:space="0" w:color="auto"/>
        <w:bottom w:val="none" w:sz="0" w:space="0" w:color="auto"/>
        <w:right w:val="none" w:sz="0" w:space="0" w:color="auto"/>
      </w:divBdr>
    </w:div>
    <w:div w:id="2009168845">
      <w:bodyDiv w:val="1"/>
      <w:marLeft w:val="0"/>
      <w:marRight w:val="0"/>
      <w:marTop w:val="0"/>
      <w:marBottom w:val="0"/>
      <w:divBdr>
        <w:top w:val="none" w:sz="0" w:space="0" w:color="auto"/>
        <w:left w:val="none" w:sz="0" w:space="0" w:color="auto"/>
        <w:bottom w:val="none" w:sz="0" w:space="0" w:color="auto"/>
        <w:right w:val="none" w:sz="0" w:space="0" w:color="auto"/>
      </w:divBdr>
    </w:div>
    <w:div w:id="2016417891">
      <w:bodyDiv w:val="1"/>
      <w:marLeft w:val="0"/>
      <w:marRight w:val="0"/>
      <w:marTop w:val="0"/>
      <w:marBottom w:val="0"/>
      <w:divBdr>
        <w:top w:val="none" w:sz="0" w:space="0" w:color="auto"/>
        <w:left w:val="none" w:sz="0" w:space="0" w:color="auto"/>
        <w:bottom w:val="none" w:sz="0" w:space="0" w:color="auto"/>
        <w:right w:val="none" w:sz="0" w:space="0" w:color="auto"/>
      </w:divBdr>
    </w:div>
    <w:div w:id="2017919889">
      <w:bodyDiv w:val="1"/>
      <w:marLeft w:val="0"/>
      <w:marRight w:val="0"/>
      <w:marTop w:val="0"/>
      <w:marBottom w:val="0"/>
      <w:divBdr>
        <w:top w:val="none" w:sz="0" w:space="0" w:color="auto"/>
        <w:left w:val="none" w:sz="0" w:space="0" w:color="auto"/>
        <w:bottom w:val="none" w:sz="0" w:space="0" w:color="auto"/>
        <w:right w:val="none" w:sz="0" w:space="0" w:color="auto"/>
      </w:divBdr>
    </w:div>
    <w:div w:id="2035426055">
      <w:bodyDiv w:val="1"/>
      <w:marLeft w:val="0"/>
      <w:marRight w:val="0"/>
      <w:marTop w:val="0"/>
      <w:marBottom w:val="0"/>
      <w:divBdr>
        <w:top w:val="none" w:sz="0" w:space="0" w:color="auto"/>
        <w:left w:val="none" w:sz="0" w:space="0" w:color="auto"/>
        <w:bottom w:val="none" w:sz="0" w:space="0" w:color="auto"/>
        <w:right w:val="none" w:sz="0" w:space="0" w:color="auto"/>
      </w:divBdr>
    </w:div>
    <w:div w:id="2036225760">
      <w:bodyDiv w:val="1"/>
      <w:marLeft w:val="0"/>
      <w:marRight w:val="0"/>
      <w:marTop w:val="0"/>
      <w:marBottom w:val="0"/>
      <w:divBdr>
        <w:top w:val="none" w:sz="0" w:space="0" w:color="auto"/>
        <w:left w:val="none" w:sz="0" w:space="0" w:color="auto"/>
        <w:bottom w:val="none" w:sz="0" w:space="0" w:color="auto"/>
        <w:right w:val="none" w:sz="0" w:space="0" w:color="auto"/>
      </w:divBdr>
    </w:div>
    <w:div w:id="2038198199">
      <w:bodyDiv w:val="1"/>
      <w:marLeft w:val="0"/>
      <w:marRight w:val="0"/>
      <w:marTop w:val="0"/>
      <w:marBottom w:val="0"/>
      <w:divBdr>
        <w:top w:val="none" w:sz="0" w:space="0" w:color="auto"/>
        <w:left w:val="none" w:sz="0" w:space="0" w:color="auto"/>
        <w:bottom w:val="none" w:sz="0" w:space="0" w:color="auto"/>
        <w:right w:val="none" w:sz="0" w:space="0" w:color="auto"/>
      </w:divBdr>
    </w:div>
    <w:div w:id="2041084996">
      <w:bodyDiv w:val="1"/>
      <w:marLeft w:val="0"/>
      <w:marRight w:val="0"/>
      <w:marTop w:val="0"/>
      <w:marBottom w:val="0"/>
      <w:divBdr>
        <w:top w:val="none" w:sz="0" w:space="0" w:color="auto"/>
        <w:left w:val="none" w:sz="0" w:space="0" w:color="auto"/>
        <w:bottom w:val="none" w:sz="0" w:space="0" w:color="auto"/>
        <w:right w:val="none" w:sz="0" w:space="0" w:color="auto"/>
      </w:divBdr>
    </w:div>
    <w:div w:id="2046559972">
      <w:bodyDiv w:val="1"/>
      <w:marLeft w:val="0"/>
      <w:marRight w:val="0"/>
      <w:marTop w:val="0"/>
      <w:marBottom w:val="0"/>
      <w:divBdr>
        <w:top w:val="none" w:sz="0" w:space="0" w:color="auto"/>
        <w:left w:val="none" w:sz="0" w:space="0" w:color="auto"/>
        <w:bottom w:val="none" w:sz="0" w:space="0" w:color="auto"/>
        <w:right w:val="none" w:sz="0" w:space="0" w:color="auto"/>
      </w:divBdr>
    </w:div>
    <w:div w:id="2077583184">
      <w:bodyDiv w:val="1"/>
      <w:marLeft w:val="0"/>
      <w:marRight w:val="0"/>
      <w:marTop w:val="0"/>
      <w:marBottom w:val="0"/>
      <w:divBdr>
        <w:top w:val="none" w:sz="0" w:space="0" w:color="auto"/>
        <w:left w:val="none" w:sz="0" w:space="0" w:color="auto"/>
        <w:bottom w:val="none" w:sz="0" w:space="0" w:color="auto"/>
        <w:right w:val="none" w:sz="0" w:space="0" w:color="auto"/>
      </w:divBdr>
    </w:div>
    <w:div w:id="2089961912">
      <w:bodyDiv w:val="1"/>
      <w:marLeft w:val="0"/>
      <w:marRight w:val="0"/>
      <w:marTop w:val="0"/>
      <w:marBottom w:val="0"/>
      <w:divBdr>
        <w:top w:val="none" w:sz="0" w:space="0" w:color="auto"/>
        <w:left w:val="none" w:sz="0" w:space="0" w:color="auto"/>
        <w:bottom w:val="none" w:sz="0" w:space="0" w:color="auto"/>
        <w:right w:val="none" w:sz="0" w:space="0" w:color="auto"/>
      </w:divBdr>
    </w:div>
    <w:div w:id="2105101820">
      <w:bodyDiv w:val="1"/>
      <w:marLeft w:val="0"/>
      <w:marRight w:val="0"/>
      <w:marTop w:val="0"/>
      <w:marBottom w:val="0"/>
      <w:divBdr>
        <w:top w:val="none" w:sz="0" w:space="0" w:color="auto"/>
        <w:left w:val="none" w:sz="0" w:space="0" w:color="auto"/>
        <w:bottom w:val="none" w:sz="0" w:space="0" w:color="auto"/>
        <w:right w:val="none" w:sz="0" w:space="0" w:color="auto"/>
      </w:divBdr>
    </w:div>
    <w:div w:id="2106263435">
      <w:bodyDiv w:val="1"/>
      <w:marLeft w:val="0"/>
      <w:marRight w:val="0"/>
      <w:marTop w:val="0"/>
      <w:marBottom w:val="0"/>
      <w:divBdr>
        <w:top w:val="none" w:sz="0" w:space="0" w:color="auto"/>
        <w:left w:val="none" w:sz="0" w:space="0" w:color="auto"/>
        <w:bottom w:val="none" w:sz="0" w:space="0" w:color="auto"/>
        <w:right w:val="none" w:sz="0" w:space="0" w:color="auto"/>
      </w:divBdr>
    </w:div>
    <w:div w:id="2114858238">
      <w:bodyDiv w:val="1"/>
      <w:marLeft w:val="0"/>
      <w:marRight w:val="0"/>
      <w:marTop w:val="0"/>
      <w:marBottom w:val="0"/>
      <w:divBdr>
        <w:top w:val="none" w:sz="0" w:space="0" w:color="auto"/>
        <w:left w:val="none" w:sz="0" w:space="0" w:color="auto"/>
        <w:bottom w:val="none" w:sz="0" w:space="0" w:color="auto"/>
        <w:right w:val="none" w:sz="0" w:space="0" w:color="auto"/>
      </w:divBdr>
    </w:div>
    <w:div w:id="2122070873">
      <w:bodyDiv w:val="1"/>
      <w:marLeft w:val="0"/>
      <w:marRight w:val="0"/>
      <w:marTop w:val="0"/>
      <w:marBottom w:val="0"/>
      <w:divBdr>
        <w:top w:val="none" w:sz="0" w:space="0" w:color="auto"/>
        <w:left w:val="none" w:sz="0" w:space="0" w:color="auto"/>
        <w:bottom w:val="none" w:sz="0" w:space="0" w:color="auto"/>
        <w:right w:val="none" w:sz="0" w:space="0" w:color="auto"/>
      </w:divBdr>
    </w:div>
    <w:div w:id="2122988721">
      <w:bodyDiv w:val="1"/>
      <w:marLeft w:val="0"/>
      <w:marRight w:val="0"/>
      <w:marTop w:val="0"/>
      <w:marBottom w:val="0"/>
      <w:divBdr>
        <w:top w:val="none" w:sz="0" w:space="0" w:color="auto"/>
        <w:left w:val="none" w:sz="0" w:space="0" w:color="auto"/>
        <w:bottom w:val="none" w:sz="0" w:space="0" w:color="auto"/>
        <w:right w:val="none" w:sz="0" w:space="0" w:color="auto"/>
      </w:divBdr>
    </w:div>
    <w:div w:id="2127380461">
      <w:bodyDiv w:val="1"/>
      <w:marLeft w:val="0"/>
      <w:marRight w:val="0"/>
      <w:marTop w:val="0"/>
      <w:marBottom w:val="0"/>
      <w:divBdr>
        <w:top w:val="none" w:sz="0" w:space="0" w:color="auto"/>
        <w:left w:val="none" w:sz="0" w:space="0" w:color="auto"/>
        <w:bottom w:val="none" w:sz="0" w:space="0" w:color="auto"/>
        <w:right w:val="none" w:sz="0" w:space="0" w:color="auto"/>
      </w:divBdr>
    </w:div>
    <w:div w:id="213505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commons.wikimedia.org/wiki/File:Groen-knipper.gif" TargetMode="External"/><Relationship Id="rId26" Type="http://schemas.openxmlformats.org/officeDocument/2006/relationships/hyperlink" Target="https://commons.wikimedia.org/wiki/File:Lichtsein-NS55-hoog_geel-6.svg" TargetMode="External"/><Relationship Id="rId39" Type="http://schemas.openxmlformats.org/officeDocument/2006/relationships/image" Target="media/image19.png"/><Relationship Id="rId21" Type="http://schemas.openxmlformats.org/officeDocument/2006/relationships/image" Target="media/image10.gif"/><Relationship Id="rId34" Type="http://schemas.openxmlformats.org/officeDocument/2006/relationships/hyperlink" Target="https://commons.wikimedia.org/wiki/File:Laag-geel-knipper.gif" TargetMode="External"/><Relationship Id="rId42" Type="http://schemas.openxmlformats.org/officeDocument/2006/relationships/image" Target="media/image22.emf"/><Relationship Id="rId47" Type="http://schemas.openxmlformats.org/officeDocument/2006/relationships/image" Target="media/image27.emf"/><Relationship Id="rId50" Type="http://schemas.openxmlformats.org/officeDocument/2006/relationships/image" Target="media/image30.png"/><Relationship Id="rId55" Type="http://schemas.openxmlformats.org/officeDocument/2006/relationships/image" Target="media/image35.emf"/><Relationship Id="rId63" Type="http://schemas.openxmlformats.org/officeDocument/2006/relationships/image" Target="media/image43.emf"/><Relationship Id="rId68" Type="http://schemas.openxmlformats.org/officeDocument/2006/relationships/image" Target="media/image48.emf"/><Relationship Id="rId76" Type="http://schemas.openxmlformats.org/officeDocument/2006/relationships/image" Target="media/image56.emf"/><Relationship Id="rId7" Type="http://schemas.openxmlformats.org/officeDocument/2006/relationships/endnotes" Target="endnotes.xml"/><Relationship Id="rId71" Type="http://schemas.openxmlformats.org/officeDocument/2006/relationships/image" Target="media/image51.emf"/><Relationship Id="rId2" Type="http://schemas.openxmlformats.org/officeDocument/2006/relationships/numbering" Target="numbering.xml"/><Relationship Id="rId16" Type="http://schemas.openxmlformats.org/officeDocument/2006/relationships/hyperlink" Target="https://commons.wikimedia.org/wiki/File:Lichtsein-NS54-hoog_groen.svg" TargetMode="External"/><Relationship Id="rId29" Type="http://schemas.openxmlformats.org/officeDocument/2006/relationships/image" Target="media/image14.gif"/><Relationship Id="rId11" Type="http://schemas.openxmlformats.org/officeDocument/2006/relationships/image" Target="media/image4.emf"/><Relationship Id="rId24" Type="http://schemas.openxmlformats.org/officeDocument/2006/relationships/hyperlink" Target="https://commons.wikimedia.org/wiki/File:Lichtsein-NS54-hoog_geel.svg" TargetMode="External"/><Relationship Id="rId32" Type="http://schemas.openxmlformats.org/officeDocument/2006/relationships/hyperlink" Target="https://commons.wikimedia.org/wiki/File:Geel-knipper.gif" TargetMode="External"/><Relationship Id="rId37" Type="http://schemas.openxmlformats.org/officeDocument/2006/relationships/image" Target="media/image18.png"/><Relationship Id="rId40" Type="http://schemas.openxmlformats.org/officeDocument/2006/relationships/image" Target="media/image20.emf"/><Relationship Id="rId45" Type="http://schemas.openxmlformats.org/officeDocument/2006/relationships/image" Target="media/image25.png"/><Relationship Id="rId53" Type="http://schemas.openxmlformats.org/officeDocument/2006/relationships/image" Target="media/image33.emf"/><Relationship Id="rId58" Type="http://schemas.openxmlformats.org/officeDocument/2006/relationships/image" Target="media/image38.emf"/><Relationship Id="rId66" Type="http://schemas.openxmlformats.org/officeDocument/2006/relationships/image" Target="media/image46.emf"/><Relationship Id="rId74" Type="http://schemas.openxmlformats.org/officeDocument/2006/relationships/image" Target="media/image54.e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41.emf"/><Relationship Id="rId10" Type="http://schemas.openxmlformats.org/officeDocument/2006/relationships/image" Target="media/image3.emf"/><Relationship Id="rId19" Type="http://schemas.openxmlformats.org/officeDocument/2006/relationships/image" Target="media/image9.gif"/><Relationship Id="rId31" Type="http://schemas.openxmlformats.org/officeDocument/2006/relationships/image" Target="media/image15.png"/><Relationship Id="rId44" Type="http://schemas.openxmlformats.org/officeDocument/2006/relationships/image" Target="media/image24.emf"/><Relationship Id="rId52" Type="http://schemas.openxmlformats.org/officeDocument/2006/relationships/image" Target="media/image32.emf"/><Relationship Id="rId60" Type="http://schemas.openxmlformats.org/officeDocument/2006/relationships/image" Target="media/image40.emf"/><Relationship Id="rId65" Type="http://schemas.openxmlformats.org/officeDocument/2006/relationships/image" Target="media/image45.emf"/><Relationship Id="rId73" Type="http://schemas.openxmlformats.org/officeDocument/2006/relationships/image" Target="media/image53.gi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hyperlink" Target="https://commons.wikimedia.org/wiki/File:Laag-groen.svg" TargetMode="External"/><Relationship Id="rId27" Type="http://schemas.openxmlformats.org/officeDocument/2006/relationships/image" Target="media/image13.png"/><Relationship Id="rId30" Type="http://schemas.openxmlformats.org/officeDocument/2006/relationships/hyperlink" Target="https://commons.wikimedia.org/wiki/File:Laag-geel.svg" TargetMode="External"/><Relationship Id="rId35" Type="http://schemas.openxmlformats.org/officeDocument/2006/relationships/image" Target="media/image17.gif"/><Relationship Id="rId43" Type="http://schemas.openxmlformats.org/officeDocument/2006/relationships/image" Target="media/image23.emf"/><Relationship Id="rId48" Type="http://schemas.openxmlformats.org/officeDocument/2006/relationships/image" Target="media/image28.emf"/><Relationship Id="rId56" Type="http://schemas.openxmlformats.org/officeDocument/2006/relationships/image" Target="media/image36.emf"/><Relationship Id="rId64" Type="http://schemas.openxmlformats.org/officeDocument/2006/relationships/image" Target="media/image44.emf"/><Relationship Id="rId69" Type="http://schemas.openxmlformats.org/officeDocument/2006/relationships/image" Target="media/image49.emf"/><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31.emf"/><Relationship Id="rId72" Type="http://schemas.openxmlformats.org/officeDocument/2006/relationships/image" Target="media/image52.emf"/><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wiki.ovinnederland.nl/wiki/Bestand:Dwergsein.JPEG" TargetMode="External"/><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image" Target="media/image16.gif"/><Relationship Id="rId38" Type="http://schemas.openxmlformats.org/officeDocument/2006/relationships/hyperlink" Target="https://commons.wikimedia.org/wiki/File:Laag-rood.svg" TargetMode="External"/><Relationship Id="rId46" Type="http://schemas.openxmlformats.org/officeDocument/2006/relationships/image" Target="media/image26.emf"/><Relationship Id="rId59" Type="http://schemas.openxmlformats.org/officeDocument/2006/relationships/image" Target="media/image39.emf"/><Relationship Id="rId67" Type="http://schemas.openxmlformats.org/officeDocument/2006/relationships/image" Target="media/image47.emf"/><Relationship Id="rId20" Type="http://schemas.openxmlformats.org/officeDocument/2006/relationships/hyperlink" Target="https://commons.wikimedia.org/wiki/File:Groen-8.gif" TargetMode="External"/><Relationship Id="rId41" Type="http://schemas.openxmlformats.org/officeDocument/2006/relationships/image" Target="media/image21.emf"/><Relationship Id="rId54" Type="http://schemas.openxmlformats.org/officeDocument/2006/relationships/image" Target="media/image34.emf"/><Relationship Id="rId62" Type="http://schemas.openxmlformats.org/officeDocument/2006/relationships/image" Target="media/image42.emf"/><Relationship Id="rId70" Type="http://schemas.openxmlformats.org/officeDocument/2006/relationships/image" Target="media/image50.emf"/><Relationship Id="rId75" Type="http://schemas.openxmlformats.org/officeDocument/2006/relationships/image" Target="media/image5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1.png"/><Relationship Id="rId28" Type="http://schemas.openxmlformats.org/officeDocument/2006/relationships/hyperlink" Target="https://commons.wikimedia.org/wiki/File:Geel-4-knipper.gif" TargetMode="External"/><Relationship Id="rId36" Type="http://schemas.openxmlformats.org/officeDocument/2006/relationships/hyperlink" Target="https://commons.wikimedia.org/wiki/File:Lichtsein-NS54-hoog_rood.svg" TargetMode="External"/><Relationship Id="rId49" Type="http://schemas.openxmlformats.org/officeDocument/2006/relationships/image" Target="media/image29.png"/><Relationship Id="rId57" Type="http://schemas.openxmlformats.org/officeDocument/2006/relationships/image" Target="media/image37.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AD8AC-3174-411B-A3D4-FBFD2CD53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2917</Words>
  <Characters>16631</Characters>
  <Application>Microsoft Office Word</Application>
  <DocSecurity>0</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19509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Sebastian.Heijblom</dc:creator>
  <cp:lastModifiedBy>Veth, F </cp:lastModifiedBy>
  <cp:revision>2</cp:revision>
  <cp:lastPrinted>2017-07-31T13:12:00Z</cp:lastPrinted>
  <dcterms:created xsi:type="dcterms:W3CDTF">2017-11-07T12:10:00Z</dcterms:created>
  <dcterms:modified xsi:type="dcterms:W3CDTF">2017-11-07T12:10:00Z</dcterms:modified>
</cp:coreProperties>
</file>